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1DC6F" w14:textId="5E9BE022" w:rsidR="00F96D93" w:rsidRPr="003C14ED" w:rsidRDefault="003C14ED" w:rsidP="003C14ED">
      <w:pPr>
        <w:rPr>
          <w:rFonts w:ascii="方正仿宋_GBK" w:eastAsia="方正仿宋_GBK" w:hAnsi="Times New Roman" w:cs="宋体"/>
          <w:sz w:val="32"/>
          <w:szCs w:val="32"/>
          <w14:ligatures w14:val="none"/>
        </w:rPr>
      </w:pPr>
      <w:r w:rsidRPr="003C14ED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附件4</w:t>
      </w:r>
    </w:p>
    <w:p w14:paraId="42451B5C" w14:textId="462BA6AF" w:rsidR="00F96D93" w:rsidRPr="007143C9" w:rsidRDefault="007F6118" w:rsidP="007F6118">
      <w:pPr>
        <w:jc w:val="center"/>
        <w:rPr>
          <w:rFonts w:ascii="方正小标宋_GBK" w:eastAsia="方正小标宋_GBK" w:hAnsi="Times New Roman" w:cs="宋体"/>
          <w:sz w:val="44"/>
          <w:szCs w:val="44"/>
          <w14:ligatures w14:val="none"/>
        </w:rPr>
      </w:pPr>
      <w:r w:rsidRPr="007143C9">
        <w:rPr>
          <w:rFonts w:ascii="方正小标宋_GBK" w:eastAsia="方正小标宋_GBK" w:hAnsi="Times New Roman" w:cs="宋体" w:hint="eastAsia"/>
          <w:sz w:val="44"/>
          <w:szCs w:val="44"/>
          <w14:ligatures w14:val="none"/>
        </w:rPr>
        <w:t>行业“提高执业质量”鼓励申请</w:t>
      </w:r>
      <w:r w:rsidR="00762714">
        <w:rPr>
          <w:rFonts w:ascii="方正小标宋_GBK" w:eastAsia="方正小标宋_GBK" w:hAnsi="Times New Roman" w:cs="宋体" w:hint="eastAsia"/>
          <w:sz w:val="44"/>
          <w:szCs w:val="44"/>
          <w14:ligatures w14:val="none"/>
        </w:rPr>
        <w:t>书</w:t>
      </w:r>
    </w:p>
    <w:p w14:paraId="72F70F0D" w14:textId="4311A7A9" w:rsidR="007F6118" w:rsidRDefault="00692E5D" w:rsidP="007F6118">
      <w:pPr>
        <w:jc w:val="center"/>
        <w:rPr>
          <w:rFonts w:ascii="方正仿宋_GBK" w:eastAsia="方正仿宋_GBK" w:hint="eastAsia"/>
          <w:sz w:val="30"/>
          <w:szCs w:val="30"/>
        </w:rPr>
      </w:pPr>
      <w:r>
        <w:rPr>
          <w:rFonts w:ascii="方正仿宋_GBK" w:eastAsia="方正仿宋_GBK" w:hint="eastAsia"/>
          <w:sz w:val="30"/>
          <w:szCs w:val="30"/>
        </w:rPr>
        <w:t>（参考模板）</w:t>
      </w:r>
    </w:p>
    <w:p w14:paraId="4F39E3E7" w14:textId="77777777" w:rsidR="00833347" w:rsidRPr="00F96D93" w:rsidRDefault="00833347" w:rsidP="007F6118">
      <w:pPr>
        <w:jc w:val="center"/>
        <w:rPr>
          <w:rFonts w:ascii="方正仿宋_GBK" w:eastAsia="方正仿宋_GBK" w:hint="eastAsia"/>
          <w:sz w:val="30"/>
          <w:szCs w:val="30"/>
        </w:rPr>
      </w:pPr>
    </w:p>
    <w:p w14:paraId="0FAFBA69" w14:textId="77777777" w:rsidR="00DC1C67" w:rsidRPr="00DC1C67" w:rsidRDefault="00DC1C67" w:rsidP="00DC1C67">
      <w:pPr>
        <w:ind w:firstLineChars="200" w:firstLine="640"/>
        <w:rPr>
          <w:rFonts w:ascii="方正仿宋_GBK" w:eastAsia="方正仿宋_GBK" w:hAnsi="Times New Roman" w:cs="宋体"/>
          <w:sz w:val="32"/>
          <w:szCs w:val="32"/>
          <w14:ligatures w14:val="none"/>
        </w:rPr>
      </w:pPr>
      <w:r w:rsidRPr="00DC1C67">
        <w:rPr>
          <w:rFonts w:ascii="方正仿宋_GBK" w:eastAsia="方正仿宋_GBK" w:hAnsi="Times New Roman" w:cs="宋体"/>
          <w:sz w:val="32"/>
          <w:szCs w:val="32"/>
          <w14:ligatures w14:val="none"/>
        </w:rPr>
        <w:t>一、自愿参加评比声明</w:t>
      </w:r>
    </w:p>
    <w:p w14:paraId="00D37BB6" w14:textId="279A57C3" w:rsidR="00DC1C67" w:rsidRPr="00DC1C67" w:rsidRDefault="00DC1C67" w:rsidP="00DC1C67">
      <w:pPr>
        <w:ind w:firstLineChars="200" w:firstLine="640"/>
        <w:rPr>
          <w:rFonts w:ascii="方正仿宋_GBK" w:eastAsia="方正仿宋_GBK" w:hAnsi="Times New Roman" w:cs="宋体"/>
          <w:sz w:val="32"/>
          <w:szCs w:val="32"/>
          <w14:ligatures w14:val="none"/>
        </w:rPr>
      </w:pPr>
      <w:r w:rsidRPr="00DC1C67">
        <w:rPr>
          <w:rFonts w:ascii="方正仿宋_GBK" w:eastAsia="方正仿宋_GBK" w:hAnsi="Times New Roman" w:cs="宋体"/>
          <w:sz w:val="32"/>
          <w:szCs w:val="32"/>
          <w14:ligatures w14:val="none"/>
        </w:rPr>
        <w:t>本机构，[执业机构全称]，经慎重考虑，自愿参加由协会组织的</w:t>
      </w:r>
      <w:r w:rsidR="00737F8D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“提高</w:t>
      </w:r>
      <w:r w:rsidRPr="00DC1C67">
        <w:rPr>
          <w:rFonts w:ascii="方正仿宋_GBK" w:eastAsia="方正仿宋_GBK" w:hAnsi="Times New Roman" w:cs="宋体"/>
          <w:sz w:val="32"/>
          <w:szCs w:val="32"/>
          <w14:ligatures w14:val="none"/>
        </w:rPr>
        <w:t>执业质量</w:t>
      </w:r>
      <w:r w:rsidR="00737F8D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”鼓励</w:t>
      </w:r>
      <w:r w:rsidRPr="00DC1C67">
        <w:rPr>
          <w:rFonts w:ascii="方正仿宋_GBK" w:eastAsia="方正仿宋_GBK" w:hAnsi="Times New Roman" w:cs="宋体"/>
          <w:sz w:val="32"/>
          <w:szCs w:val="32"/>
          <w14:ligatures w14:val="none"/>
        </w:rPr>
        <w:t>评审项目。本机构承诺将积极配合评审项目的各项要求，提供材料和信息。</w:t>
      </w:r>
    </w:p>
    <w:p w14:paraId="76C9C63F" w14:textId="77777777" w:rsidR="00DC1C67" w:rsidRPr="00DC1C67" w:rsidRDefault="00DC1C67" w:rsidP="00DC1C67">
      <w:pPr>
        <w:ind w:firstLineChars="200" w:firstLine="640"/>
        <w:rPr>
          <w:rFonts w:ascii="方正仿宋_GBK" w:eastAsia="方正仿宋_GBK" w:hAnsi="Times New Roman" w:cs="宋体"/>
          <w:sz w:val="32"/>
          <w:szCs w:val="32"/>
          <w14:ligatures w14:val="none"/>
        </w:rPr>
      </w:pPr>
      <w:r w:rsidRPr="00DC1C67">
        <w:rPr>
          <w:rFonts w:ascii="方正仿宋_GBK" w:eastAsia="方正仿宋_GBK" w:hAnsi="Times New Roman" w:cs="宋体"/>
          <w:sz w:val="32"/>
          <w:szCs w:val="32"/>
          <w14:ligatures w14:val="none"/>
        </w:rPr>
        <w:t>二、执业质量提升做法与经验</w:t>
      </w:r>
    </w:p>
    <w:p w14:paraId="3D809C8D" w14:textId="523A8E42" w:rsidR="00DC1C67" w:rsidRPr="00DC1C67" w:rsidRDefault="00DC1C67" w:rsidP="00DC1C67">
      <w:pPr>
        <w:ind w:firstLineChars="200" w:firstLine="640"/>
        <w:rPr>
          <w:rFonts w:ascii="方正仿宋_GBK" w:eastAsia="方正仿宋_GBK" w:hAnsi="Times New Roman" w:cs="宋体"/>
          <w:sz w:val="32"/>
          <w:szCs w:val="32"/>
          <w14:ligatures w14:val="none"/>
        </w:rPr>
      </w:pPr>
      <w:r w:rsidRPr="00DC1C67">
        <w:rPr>
          <w:rFonts w:ascii="方正仿宋_GBK" w:eastAsia="方正仿宋_GBK" w:hAnsi="Times New Roman" w:cs="宋体"/>
          <w:sz w:val="32"/>
          <w:szCs w:val="32"/>
          <w14:ligatures w14:val="none"/>
        </w:rPr>
        <w:t xml:space="preserve">在过去一年中，本机构 [执业机构全称] </w:t>
      </w:r>
      <w:r w:rsidR="00AB0E92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在</w:t>
      </w:r>
      <w:r w:rsidRPr="00DC1C67">
        <w:rPr>
          <w:rFonts w:ascii="方正仿宋_GBK" w:eastAsia="方正仿宋_GBK" w:hAnsi="Times New Roman" w:cs="宋体"/>
          <w:sz w:val="32"/>
          <w:szCs w:val="32"/>
          <w14:ligatures w14:val="none"/>
        </w:rPr>
        <w:t>执业质量提升方面采取了如下措施：</w:t>
      </w:r>
    </w:p>
    <w:p w14:paraId="24766F7A" w14:textId="77777777" w:rsidR="00DC1C67" w:rsidRPr="00DC1C67" w:rsidRDefault="00DC1C67" w:rsidP="00DC1C67">
      <w:pPr>
        <w:ind w:firstLineChars="200" w:firstLine="640"/>
        <w:rPr>
          <w:rFonts w:ascii="方正仿宋_GBK" w:eastAsia="方正仿宋_GBK" w:hAnsi="Times New Roman" w:cs="宋体"/>
          <w:sz w:val="32"/>
          <w:szCs w:val="32"/>
          <w14:ligatures w14:val="none"/>
        </w:rPr>
      </w:pPr>
      <w:r w:rsidRPr="00DC1C67">
        <w:rPr>
          <w:rFonts w:ascii="方正仿宋_GBK" w:eastAsia="方正仿宋_GBK" w:hAnsi="Times New Roman" w:cs="宋体"/>
          <w:sz w:val="32"/>
          <w:szCs w:val="32"/>
          <w14:ligatures w14:val="none"/>
        </w:rPr>
        <w:t>（一）措施 1</w:t>
      </w:r>
    </w:p>
    <w:p w14:paraId="71C10CB7" w14:textId="77777777" w:rsidR="00DC1C67" w:rsidRPr="00DC1C67" w:rsidRDefault="00DC1C67" w:rsidP="00DC1C67">
      <w:pPr>
        <w:ind w:firstLineChars="200" w:firstLine="640"/>
        <w:rPr>
          <w:rFonts w:ascii="方正仿宋_GBK" w:eastAsia="方正仿宋_GBK" w:hAnsi="Times New Roman" w:cs="宋体"/>
          <w:sz w:val="32"/>
          <w:szCs w:val="32"/>
          <w14:ligatures w14:val="none"/>
        </w:rPr>
      </w:pPr>
      <w:r w:rsidRPr="00DC1C67">
        <w:rPr>
          <w:rFonts w:ascii="方正仿宋_GBK" w:eastAsia="方正仿宋_GBK" w:hAnsi="Times New Roman" w:cs="宋体"/>
          <w:sz w:val="32"/>
          <w:szCs w:val="32"/>
          <w14:ligatures w14:val="none"/>
        </w:rPr>
        <w:t>详细阐述措施 1 的具体内容，包括实施背景、目标设定、具体操作步骤以及所取得的阶段性成果等。</w:t>
      </w:r>
    </w:p>
    <w:p w14:paraId="441BAA02" w14:textId="77777777" w:rsidR="00DC1C67" w:rsidRPr="00DC1C67" w:rsidRDefault="00DC1C67" w:rsidP="00DC1C67">
      <w:pPr>
        <w:ind w:firstLineChars="200" w:firstLine="640"/>
        <w:rPr>
          <w:rFonts w:ascii="方正仿宋_GBK" w:eastAsia="方正仿宋_GBK" w:hAnsi="Times New Roman" w:cs="宋体"/>
          <w:sz w:val="32"/>
          <w:szCs w:val="32"/>
          <w14:ligatures w14:val="none"/>
        </w:rPr>
      </w:pPr>
      <w:r w:rsidRPr="00DC1C67">
        <w:rPr>
          <w:rFonts w:ascii="方正仿宋_GBK" w:eastAsia="方正仿宋_GBK" w:hAnsi="Times New Roman" w:cs="宋体"/>
          <w:sz w:val="32"/>
          <w:szCs w:val="32"/>
          <w14:ligatures w14:val="none"/>
        </w:rPr>
        <w:t>（二）措施 2</w:t>
      </w:r>
    </w:p>
    <w:p w14:paraId="2148D783" w14:textId="450303E4" w:rsidR="00DC1C67" w:rsidRPr="00DC1C67" w:rsidRDefault="00DC1C67" w:rsidP="00DC1C67">
      <w:pPr>
        <w:ind w:firstLineChars="200" w:firstLine="640"/>
        <w:rPr>
          <w:rFonts w:ascii="方正仿宋_GBK" w:eastAsia="方正仿宋_GBK" w:hAnsi="Times New Roman" w:cs="宋体"/>
          <w:sz w:val="32"/>
          <w:szCs w:val="32"/>
          <w14:ligatures w14:val="none"/>
        </w:rPr>
      </w:pPr>
      <w:r w:rsidRPr="00DC1C67">
        <w:rPr>
          <w:rFonts w:ascii="方正仿宋_GBK" w:eastAsia="方正仿宋_GBK" w:hAnsi="Times New Roman" w:cs="宋体"/>
          <w:sz w:val="32"/>
          <w:szCs w:val="32"/>
          <w14:ligatures w14:val="none"/>
        </w:rPr>
        <w:t>详细说明措施 2 相关情况，如该措施针对的具体问题、采取的解决方法、实施过程中的关键环节以及最终达成的效果评估等。</w:t>
      </w:r>
    </w:p>
    <w:p w14:paraId="148BCB86" w14:textId="77777777" w:rsidR="00DC1C67" w:rsidRPr="00DC1C67" w:rsidRDefault="00DC1C67" w:rsidP="00DC1C67">
      <w:pPr>
        <w:ind w:firstLineChars="200" w:firstLine="640"/>
        <w:rPr>
          <w:rFonts w:ascii="方正仿宋_GBK" w:eastAsia="方正仿宋_GBK" w:hAnsi="Times New Roman" w:cs="宋体"/>
          <w:sz w:val="32"/>
          <w:szCs w:val="32"/>
          <w14:ligatures w14:val="none"/>
        </w:rPr>
      </w:pPr>
      <w:r w:rsidRPr="00DC1C67">
        <w:rPr>
          <w:rFonts w:ascii="方正仿宋_GBK" w:eastAsia="方正仿宋_GBK" w:hAnsi="Times New Roman" w:cs="宋体"/>
          <w:sz w:val="32"/>
          <w:szCs w:val="32"/>
          <w14:ligatures w14:val="none"/>
        </w:rPr>
        <w:lastRenderedPageBreak/>
        <w:t>……</w:t>
      </w:r>
    </w:p>
    <w:p w14:paraId="1F9D6E96" w14:textId="77777777" w:rsidR="00DC1C67" w:rsidRPr="00DC1C67" w:rsidRDefault="00DC1C67" w:rsidP="00DC1C67">
      <w:pPr>
        <w:ind w:firstLineChars="200" w:firstLine="640"/>
        <w:rPr>
          <w:rFonts w:ascii="方正仿宋_GBK" w:eastAsia="方正仿宋_GBK" w:hAnsi="Times New Roman" w:cs="宋体"/>
          <w:sz w:val="32"/>
          <w:szCs w:val="32"/>
          <w14:ligatures w14:val="none"/>
        </w:rPr>
      </w:pPr>
      <w:r w:rsidRPr="00DC1C67">
        <w:rPr>
          <w:rFonts w:ascii="方正仿宋_GBK" w:eastAsia="方正仿宋_GBK" w:hAnsi="Times New Roman" w:cs="宋体"/>
          <w:sz w:val="32"/>
          <w:szCs w:val="32"/>
          <w14:ligatures w14:val="none"/>
        </w:rPr>
        <w:t>（N）措施 N</w:t>
      </w:r>
    </w:p>
    <w:p w14:paraId="52BFE17E" w14:textId="27544B09" w:rsidR="00DC1C67" w:rsidRPr="00DC1C67" w:rsidRDefault="00DC1C67" w:rsidP="00DC1C67">
      <w:pPr>
        <w:ind w:firstLineChars="200" w:firstLine="640"/>
        <w:rPr>
          <w:rFonts w:ascii="方正仿宋_GBK" w:eastAsia="方正仿宋_GBK" w:hAnsi="Times New Roman" w:cs="宋体"/>
          <w:sz w:val="32"/>
          <w:szCs w:val="32"/>
          <w14:ligatures w14:val="none"/>
        </w:rPr>
      </w:pPr>
      <w:r w:rsidRPr="00DC1C67">
        <w:rPr>
          <w:rFonts w:ascii="方正仿宋_GBK" w:eastAsia="方正仿宋_GBK" w:hAnsi="Times New Roman" w:cs="宋体"/>
          <w:sz w:val="32"/>
          <w:szCs w:val="32"/>
          <w14:ligatures w14:val="none"/>
        </w:rPr>
        <w:t>对措施 N 进行全面介绍，</w:t>
      </w:r>
      <w:r w:rsidR="003103F7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涵盖</w:t>
      </w:r>
      <w:r w:rsidRPr="00DC1C67">
        <w:rPr>
          <w:rFonts w:ascii="方正仿宋_GBK" w:eastAsia="方正仿宋_GBK" w:hAnsi="Times New Roman" w:cs="宋体"/>
          <w:sz w:val="32"/>
          <w:szCs w:val="32"/>
          <w14:ligatures w14:val="none"/>
        </w:rPr>
        <w:t>其创意来源、实施过程中的资源配置、遇到的困难及解决方案以及对执业质量提升的显著贡献等方面。</w:t>
      </w:r>
    </w:p>
    <w:p w14:paraId="2C8DEC92" w14:textId="34EDDDA5" w:rsidR="00DC1C67" w:rsidRPr="00DC1C67" w:rsidRDefault="00DC1C67" w:rsidP="00DC1C67">
      <w:pPr>
        <w:ind w:firstLineChars="200" w:firstLine="640"/>
        <w:rPr>
          <w:rFonts w:ascii="方正仿宋_GBK" w:eastAsia="方正仿宋_GBK" w:hAnsi="Times New Roman" w:cs="宋体"/>
          <w:sz w:val="32"/>
          <w:szCs w:val="32"/>
          <w14:ligatures w14:val="none"/>
        </w:rPr>
      </w:pPr>
      <w:r w:rsidRPr="00DC1C67">
        <w:rPr>
          <w:rFonts w:ascii="方正仿宋_GBK" w:eastAsia="方正仿宋_GBK" w:hAnsi="Times New Roman" w:cs="宋体"/>
          <w:sz w:val="32"/>
          <w:szCs w:val="32"/>
          <w14:ligatures w14:val="none"/>
        </w:rPr>
        <w:t>三、业务报告及说明</w:t>
      </w:r>
    </w:p>
    <w:p w14:paraId="727D4527" w14:textId="0C2D8C3D" w:rsidR="00DC1C67" w:rsidRPr="00DC1C67" w:rsidRDefault="00DC1C67" w:rsidP="00DC1C67">
      <w:pPr>
        <w:ind w:firstLineChars="200" w:firstLine="640"/>
        <w:rPr>
          <w:rFonts w:ascii="方正仿宋_GBK" w:eastAsia="方正仿宋_GBK" w:hAnsi="Times New Roman" w:cs="宋体"/>
          <w:sz w:val="32"/>
          <w:szCs w:val="32"/>
          <w14:ligatures w14:val="none"/>
        </w:rPr>
      </w:pPr>
      <w:r w:rsidRPr="00DC1C67">
        <w:rPr>
          <w:rFonts w:ascii="方正仿宋_GBK" w:eastAsia="方正仿宋_GBK" w:hAnsi="Times New Roman" w:cs="宋体"/>
          <w:sz w:val="32"/>
          <w:szCs w:val="32"/>
          <w14:ligatures w14:val="none"/>
        </w:rPr>
        <w:t>以下为本机构</w:t>
      </w:r>
      <w:r w:rsidR="00AB74BF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提供的</w:t>
      </w:r>
      <w:proofErr w:type="gramStart"/>
      <w:r w:rsidR="00CA0F67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鉴证</w:t>
      </w:r>
      <w:proofErr w:type="gramEnd"/>
      <w:r w:rsidR="00CA0F67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类</w:t>
      </w:r>
      <w:r w:rsidRPr="00DC1C67">
        <w:rPr>
          <w:rFonts w:ascii="方正仿宋_GBK" w:eastAsia="方正仿宋_GBK" w:hAnsi="Times New Roman" w:cs="宋体"/>
          <w:sz w:val="32"/>
          <w:szCs w:val="32"/>
          <w14:ligatures w14:val="none"/>
        </w:rPr>
        <w:t>业务报告清单及详细说明（报告数量不低于 5 项）：</w:t>
      </w:r>
    </w:p>
    <w:p w14:paraId="4BB08CB7" w14:textId="4FC86A47" w:rsidR="00DC1C67" w:rsidRPr="00DC1C67" w:rsidRDefault="00570A3C" w:rsidP="00DC1C67">
      <w:pPr>
        <w:ind w:firstLineChars="200" w:firstLine="640"/>
        <w:rPr>
          <w:rFonts w:ascii="方正仿宋_GBK" w:eastAsia="方正仿宋_GBK" w:hAnsi="Times New Roman" w:cs="宋体"/>
          <w:sz w:val="32"/>
          <w:szCs w:val="32"/>
          <w14:ligatures w14:val="none"/>
        </w:rPr>
      </w:pPr>
      <w:r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（一）</w:t>
      </w:r>
      <w:r w:rsidR="00DC1C67" w:rsidRPr="00DC1C67">
        <w:rPr>
          <w:rFonts w:ascii="方正仿宋_GBK" w:eastAsia="方正仿宋_GBK" w:hAnsi="Times New Roman" w:cs="宋体"/>
          <w:sz w:val="32"/>
          <w:szCs w:val="32"/>
          <w14:ligatures w14:val="none"/>
        </w:rPr>
        <w:t>报告名称：[报告 1]</w:t>
      </w:r>
    </w:p>
    <w:p w14:paraId="2BE1D7EB" w14:textId="77777777" w:rsidR="00DC1C67" w:rsidRPr="00DC1C67" w:rsidRDefault="00DC1C67" w:rsidP="00DC1C67">
      <w:pPr>
        <w:ind w:firstLineChars="200" w:firstLine="640"/>
        <w:rPr>
          <w:rFonts w:ascii="方正仿宋_GBK" w:eastAsia="方正仿宋_GBK" w:hAnsi="Times New Roman" w:cs="宋体"/>
          <w:sz w:val="32"/>
          <w:szCs w:val="32"/>
          <w14:ligatures w14:val="none"/>
        </w:rPr>
      </w:pPr>
      <w:r w:rsidRPr="00DC1C67">
        <w:rPr>
          <w:rFonts w:ascii="方正仿宋_GBK" w:eastAsia="方正仿宋_GBK" w:hAnsi="Times New Roman" w:cs="宋体"/>
          <w:sz w:val="32"/>
          <w:szCs w:val="32"/>
          <w14:ligatures w14:val="none"/>
        </w:rPr>
        <w:t>报告说明：</w:t>
      </w:r>
    </w:p>
    <w:p w14:paraId="12252D56" w14:textId="77777777" w:rsidR="00DC1C67" w:rsidRPr="00DC1C67" w:rsidRDefault="00DC1C67" w:rsidP="00DC1C67">
      <w:pPr>
        <w:ind w:firstLineChars="200" w:firstLine="640"/>
        <w:rPr>
          <w:rFonts w:ascii="方正仿宋_GBK" w:eastAsia="方正仿宋_GBK" w:hAnsi="Times New Roman" w:cs="宋体"/>
          <w:sz w:val="32"/>
          <w:szCs w:val="32"/>
          <w14:ligatures w14:val="none"/>
        </w:rPr>
      </w:pPr>
      <w:r w:rsidRPr="00DC1C67">
        <w:rPr>
          <w:rFonts w:ascii="方正仿宋_GBK" w:eastAsia="方正仿宋_GBK" w:hAnsi="Times New Roman" w:cs="宋体"/>
          <w:sz w:val="32"/>
          <w:szCs w:val="32"/>
          <w14:ligatures w14:val="none"/>
        </w:rPr>
        <w:t>项目技术难度：详细描述项目所涉及的技术复杂程度，包括所运用的专业技术理论、模型以及工具的复杂程度等。</w:t>
      </w:r>
    </w:p>
    <w:p w14:paraId="071255A3" w14:textId="652A17A9" w:rsidR="00DC1C67" w:rsidRPr="00DC1C67" w:rsidRDefault="00DC1C67" w:rsidP="00DC1C67">
      <w:pPr>
        <w:ind w:firstLineChars="200" w:firstLine="640"/>
        <w:rPr>
          <w:rFonts w:ascii="方正仿宋_GBK" w:eastAsia="方正仿宋_GBK" w:hAnsi="Times New Roman" w:cs="宋体"/>
          <w:sz w:val="32"/>
          <w:szCs w:val="32"/>
          <w14:ligatures w14:val="none"/>
        </w:rPr>
      </w:pPr>
      <w:r w:rsidRPr="00DC1C67">
        <w:rPr>
          <w:rFonts w:ascii="方正仿宋_GBK" w:eastAsia="方正仿宋_GBK" w:hAnsi="Times New Roman" w:cs="宋体"/>
          <w:sz w:val="32"/>
          <w:szCs w:val="32"/>
          <w14:ligatures w14:val="none"/>
        </w:rPr>
        <w:t>实施技术方法：介绍项目实施过程中所采用的技术方法和</w:t>
      </w:r>
      <w:r w:rsidR="006E730A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主要亮点</w:t>
      </w:r>
      <w:r w:rsidRPr="00DC1C67">
        <w:rPr>
          <w:rFonts w:ascii="方正仿宋_GBK" w:eastAsia="方正仿宋_GBK" w:hAnsi="Times New Roman" w:cs="宋体"/>
          <w:sz w:val="32"/>
          <w:szCs w:val="32"/>
          <w14:ligatures w14:val="none"/>
        </w:rPr>
        <w:t>。</w:t>
      </w:r>
    </w:p>
    <w:p w14:paraId="76EF7697" w14:textId="2064EC45" w:rsidR="00DC1C67" w:rsidRPr="00DC1C67" w:rsidRDefault="00DC1C67" w:rsidP="00DC1C67">
      <w:pPr>
        <w:ind w:firstLineChars="200" w:firstLine="640"/>
        <w:rPr>
          <w:rFonts w:ascii="方正仿宋_GBK" w:eastAsia="方正仿宋_GBK" w:hAnsi="Times New Roman" w:cs="宋体"/>
          <w:sz w:val="32"/>
          <w:szCs w:val="32"/>
          <w14:ligatures w14:val="none"/>
        </w:rPr>
      </w:pPr>
      <w:r w:rsidRPr="00DC1C67">
        <w:rPr>
          <w:rFonts w:ascii="方正仿宋_GBK" w:eastAsia="方正仿宋_GBK" w:hAnsi="Times New Roman" w:cs="宋体"/>
          <w:sz w:val="32"/>
          <w:szCs w:val="32"/>
          <w14:ligatures w14:val="none"/>
        </w:rPr>
        <w:t>可借鉴</w:t>
      </w:r>
      <w:r w:rsidR="00960D94"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的</w:t>
      </w:r>
      <w:r w:rsidRPr="00DC1C67">
        <w:rPr>
          <w:rFonts w:ascii="方正仿宋_GBK" w:eastAsia="方正仿宋_GBK" w:hAnsi="Times New Roman" w:cs="宋体"/>
          <w:sz w:val="32"/>
          <w:szCs w:val="32"/>
          <w14:ligatures w14:val="none"/>
        </w:rPr>
        <w:t>内容：总结该项目中具有推广价值和借鉴意义的内容，如创新的业务模式、有效的风险管理方法、合理的资源配置方案等，以便为其他机构提供参考。</w:t>
      </w:r>
    </w:p>
    <w:p w14:paraId="768F79A0" w14:textId="769CADC0" w:rsidR="00DC1C67" w:rsidRPr="00DC1C67" w:rsidRDefault="00570A3C" w:rsidP="00DC1C67">
      <w:pPr>
        <w:ind w:firstLineChars="200" w:firstLine="640"/>
        <w:rPr>
          <w:rFonts w:ascii="方正仿宋_GBK" w:eastAsia="方正仿宋_GBK" w:hAnsi="Times New Roman" w:cs="宋体"/>
          <w:sz w:val="32"/>
          <w:szCs w:val="32"/>
          <w14:ligatures w14:val="none"/>
        </w:rPr>
      </w:pPr>
      <w:r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（二）</w:t>
      </w:r>
      <w:r w:rsidR="00DC1C67" w:rsidRPr="00DC1C67">
        <w:rPr>
          <w:rFonts w:ascii="方正仿宋_GBK" w:eastAsia="方正仿宋_GBK" w:hAnsi="Times New Roman" w:cs="宋体"/>
          <w:sz w:val="32"/>
          <w:szCs w:val="32"/>
          <w14:ligatures w14:val="none"/>
        </w:rPr>
        <w:t>报告名称：[报告 2]</w:t>
      </w:r>
    </w:p>
    <w:p w14:paraId="3CCAB045" w14:textId="77777777" w:rsidR="00DC1C67" w:rsidRPr="00DC1C67" w:rsidRDefault="00DC1C67" w:rsidP="00F5283E">
      <w:pPr>
        <w:ind w:firstLineChars="200" w:firstLine="640"/>
        <w:rPr>
          <w:rFonts w:ascii="方正仿宋_GBK" w:eastAsia="方正仿宋_GBK" w:hAnsi="Times New Roman" w:cs="宋体"/>
          <w:sz w:val="32"/>
          <w:szCs w:val="32"/>
          <w14:ligatures w14:val="none"/>
        </w:rPr>
      </w:pPr>
      <w:r w:rsidRPr="00DC1C67">
        <w:rPr>
          <w:rFonts w:ascii="方正仿宋_GBK" w:eastAsia="方正仿宋_GBK" w:hAnsi="Times New Roman" w:cs="宋体"/>
          <w:sz w:val="32"/>
          <w:szCs w:val="32"/>
          <w14:ligatures w14:val="none"/>
        </w:rPr>
        <w:lastRenderedPageBreak/>
        <w:t>报告说明：</w:t>
      </w:r>
    </w:p>
    <w:p w14:paraId="46D90DB9" w14:textId="77777777" w:rsidR="00DC1C67" w:rsidRPr="00DC1C67" w:rsidRDefault="00DC1C67" w:rsidP="00F5283E">
      <w:pPr>
        <w:ind w:firstLineChars="200" w:firstLine="640"/>
        <w:rPr>
          <w:rFonts w:ascii="方正仿宋_GBK" w:eastAsia="方正仿宋_GBK" w:hAnsi="Times New Roman" w:cs="宋体"/>
          <w:sz w:val="32"/>
          <w:szCs w:val="32"/>
          <w14:ligatures w14:val="none"/>
        </w:rPr>
      </w:pPr>
      <w:r w:rsidRPr="00DC1C67">
        <w:rPr>
          <w:rFonts w:ascii="方正仿宋_GBK" w:eastAsia="方正仿宋_GBK" w:hAnsi="Times New Roman" w:cs="宋体"/>
          <w:sz w:val="32"/>
          <w:szCs w:val="32"/>
          <w14:ligatures w14:val="none"/>
        </w:rPr>
        <w:t>项目技术难度：[同报告 1 的相关内容详细阐述]</w:t>
      </w:r>
    </w:p>
    <w:p w14:paraId="1248C706" w14:textId="77777777" w:rsidR="00DC1C67" w:rsidRPr="00DC1C67" w:rsidRDefault="00DC1C67" w:rsidP="00F5283E">
      <w:pPr>
        <w:ind w:firstLineChars="200" w:firstLine="640"/>
        <w:rPr>
          <w:rFonts w:ascii="方正仿宋_GBK" w:eastAsia="方正仿宋_GBK" w:hAnsi="Times New Roman" w:cs="宋体"/>
          <w:sz w:val="32"/>
          <w:szCs w:val="32"/>
          <w14:ligatures w14:val="none"/>
        </w:rPr>
      </w:pPr>
      <w:r w:rsidRPr="00DC1C67">
        <w:rPr>
          <w:rFonts w:ascii="方正仿宋_GBK" w:eastAsia="方正仿宋_GBK" w:hAnsi="Times New Roman" w:cs="宋体"/>
          <w:sz w:val="32"/>
          <w:szCs w:val="32"/>
          <w14:ligatures w14:val="none"/>
        </w:rPr>
        <w:t>实施技术方法、程序：[同报告 1 的相关内容详细阐述]</w:t>
      </w:r>
    </w:p>
    <w:p w14:paraId="47F6E3BD" w14:textId="77777777" w:rsidR="00DC1C67" w:rsidRPr="00DC1C67" w:rsidRDefault="00DC1C67" w:rsidP="00F5283E">
      <w:pPr>
        <w:ind w:firstLineChars="200" w:firstLine="640"/>
        <w:rPr>
          <w:rFonts w:ascii="方正仿宋_GBK" w:eastAsia="方正仿宋_GBK" w:hAnsi="Times New Roman" w:cs="宋体"/>
          <w:sz w:val="32"/>
          <w:szCs w:val="32"/>
          <w14:ligatures w14:val="none"/>
        </w:rPr>
      </w:pPr>
      <w:r w:rsidRPr="00DC1C67">
        <w:rPr>
          <w:rFonts w:ascii="方正仿宋_GBK" w:eastAsia="方正仿宋_GBK" w:hAnsi="Times New Roman" w:cs="宋体"/>
          <w:sz w:val="32"/>
          <w:szCs w:val="32"/>
          <w14:ligatures w14:val="none"/>
        </w:rPr>
        <w:t>可借鉴内容：[同报告 1 的相关内容详细阐述]</w:t>
      </w:r>
    </w:p>
    <w:p w14:paraId="373A8C20" w14:textId="77777777" w:rsidR="00DC1C67" w:rsidRPr="00DC1C67" w:rsidRDefault="00DC1C67" w:rsidP="00DC1C67">
      <w:pPr>
        <w:ind w:firstLineChars="200" w:firstLine="640"/>
        <w:rPr>
          <w:rFonts w:ascii="方正仿宋_GBK" w:eastAsia="方正仿宋_GBK" w:hAnsi="Times New Roman" w:cs="宋体"/>
          <w:sz w:val="32"/>
          <w:szCs w:val="32"/>
          <w14:ligatures w14:val="none"/>
        </w:rPr>
      </w:pPr>
      <w:r w:rsidRPr="00DC1C67">
        <w:rPr>
          <w:rFonts w:ascii="方正仿宋_GBK" w:eastAsia="方正仿宋_GBK" w:hAnsi="Times New Roman" w:cs="宋体"/>
          <w:sz w:val="32"/>
          <w:szCs w:val="32"/>
          <w14:ligatures w14:val="none"/>
        </w:rPr>
        <w:t>……</w:t>
      </w:r>
    </w:p>
    <w:p w14:paraId="15D8AC41" w14:textId="72DEAA8D" w:rsidR="00DC1C67" w:rsidRPr="00DC1C67" w:rsidRDefault="00570A3C" w:rsidP="00DC1C67">
      <w:pPr>
        <w:ind w:firstLineChars="200" w:firstLine="640"/>
        <w:rPr>
          <w:rFonts w:ascii="方正仿宋_GBK" w:eastAsia="方正仿宋_GBK" w:hAnsi="Times New Roman" w:cs="宋体"/>
          <w:sz w:val="32"/>
          <w:szCs w:val="32"/>
          <w14:ligatures w14:val="none"/>
        </w:rPr>
      </w:pPr>
      <w:r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（</w:t>
      </w:r>
      <w:r w:rsidR="00DC1C67" w:rsidRPr="00DC1C67">
        <w:rPr>
          <w:rFonts w:ascii="方正仿宋_GBK" w:eastAsia="方正仿宋_GBK" w:hAnsi="Times New Roman" w:cs="宋体"/>
          <w:sz w:val="32"/>
          <w:szCs w:val="32"/>
          <w14:ligatures w14:val="none"/>
        </w:rPr>
        <w:t>N</w:t>
      </w:r>
      <w:r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  <w:t>）</w:t>
      </w:r>
      <w:r w:rsidR="00DC1C67" w:rsidRPr="00DC1C67">
        <w:rPr>
          <w:rFonts w:ascii="方正仿宋_GBK" w:eastAsia="方正仿宋_GBK" w:hAnsi="Times New Roman" w:cs="宋体"/>
          <w:sz w:val="32"/>
          <w:szCs w:val="32"/>
          <w14:ligatures w14:val="none"/>
        </w:rPr>
        <w:t xml:space="preserve"> 报告名称：[报告 N]</w:t>
      </w:r>
    </w:p>
    <w:p w14:paraId="3BFDFBA9" w14:textId="77777777" w:rsidR="00DC1C67" w:rsidRPr="00DC1C67" w:rsidRDefault="00DC1C67" w:rsidP="00F5283E">
      <w:pPr>
        <w:ind w:firstLineChars="200" w:firstLine="640"/>
        <w:rPr>
          <w:rFonts w:ascii="方正仿宋_GBK" w:eastAsia="方正仿宋_GBK" w:hAnsi="Times New Roman" w:cs="宋体"/>
          <w:sz w:val="32"/>
          <w:szCs w:val="32"/>
          <w14:ligatures w14:val="none"/>
        </w:rPr>
      </w:pPr>
      <w:r w:rsidRPr="00DC1C67">
        <w:rPr>
          <w:rFonts w:ascii="方正仿宋_GBK" w:eastAsia="方正仿宋_GBK" w:hAnsi="Times New Roman" w:cs="宋体"/>
          <w:sz w:val="32"/>
          <w:szCs w:val="32"/>
          <w14:ligatures w14:val="none"/>
        </w:rPr>
        <w:t>报告说明：</w:t>
      </w:r>
    </w:p>
    <w:p w14:paraId="19AC66BA" w14:textId="77777777" w:rsidR="00DC1C67" w:rsidRPr="00DC1C67" w:rsidRDefault="00DC1C67" w:rsidP="00F5283E">
      <w:pPr>
        <w:ind w:firstLineChars="200" w:firstLine="640"/>
        <w:rPr>
          <w:rFonts w:ascii="方正仿宋_GBK" w:eastAsia="方正仿宋_GBK" w:hAnsi="Times New Roman" w:cs="宋体"/>
          <w:sz w:val="32"/>
          <w:szCs w:val="32"/>
          <w14:ligatures w14:val="none"/>
        </w:rPr>
      </w:pPr>
      <w:r w:rsidRPr="00DC1C67">
        <w:rPr>
          <w:rFonts w:ascii="方正仿宋_GBK" w:eastAsia="方正仿宋_GBK" w:hAnsi="Times New Roman" w:cs="宋体"/>
          <w:sz w:val="32"/>
          <w:szCs w:val="32"/>
          <w14:ligatures w14:val="none"/>
        </w:rPr>
        <w:t>项目技术难度：[同报告 1 的相关内容详细阐述]</w:t>
      </w:r>
    </w:p>
    <w:p w14:paraId="09872CAE" w14:textId="77777777" w:rsidR="00DC1C67" w:rsidRPr="00DC1C67" w:rsidRDefault="00DC1C67" w:rsidP="00F5283E">
      <w:pPr>
        <w:ind w:firstLineChars="200" w:firstLine="640"/>
        <w:rPr>
          <w:rFonts w:ascii="方正仿宋_GBK" w:eastAsia="方正仿宋_GBK" w:hAnsi="Times New Roman" w:cs="宋体"/>
          <w:sz w:val="32"/>
          <w:szCs w:val="32"/>
          <w14:ligatures w14:val="none"/>
        </w:rPr>
      </w:pPr>
      <w:r w:rsidRPr="00DC1C67">
        <w:rPr>
          <w:rFonts w:ascii="方正仿宋_GBK" w:eastAsia="方正仿宋_GBK" w:hAnsi="Times New Roman" w:cs="宋体"/>
          <w:sz w:val="32"/>
          <w:szCs w:val="32"/>
          <w14:ligatures w14:val="none"/>
        </w:rPr>
        <w:t>实施技术方法、程序：[同报告 1 的相关内容详细阐述]</w:t>
      </w:r>
    </w:p>
    <w:p w14:paraId="3A5DFF74" w14:textId="77777777" w:rsidR="00DC1C67" w:rsidRPr="00DC1C67" w:rsidRDefault="00DC1C67" w:rsidP="00F5283E">
      <w:pPr>
        <w:ind w:firstLineChars="200" w:firstLine="640"/>
        <w:rPr>
          <w:rFonts w:ascii="方正仿宋_GBK" w:eastAsia="方正仿宋_GBK" w:hAnsi="Times New Roman" w:cs="宋体"/>
          <w:sz w:val="32"/>
          <w:szCs w:val="32"/>
          <w14:ligatures w14:val="none"/>
        </w:rPr>
      </w:pPr>
      <w:r w:rsidRPr="00DC1C67">
        <w:rPr>
          <w:rFonts w:ascii="方正仿宋_GBK" w:eastAsia="方正仿宋_GBK" w:hAnsi="Times New Roman" w:cs="宋体"/>
          <w:sz w:val="32"/>
          <w:szCs w:val="32"/>
          <w14:ligatures w14:val="none"/>
        </w:rPr>
        <w:t>可借鉴内容：[同报告 1 的相关内容详细阐述]</w:t>
      </w:r>
    </w:p>
    <w:p w14:paraId="431DDFBB" w14:textId="77777777" w:rsidR="00DC1C67" w:rsidRPr="007143C9" w:rsidRDefault="00DC1C67" w:rsidP="00DC1C67">
      <w:pPr>
        <w:ind w:firstLineChars="200" w:firstLine="640"/>
        <w:rPr>
          <w:rFonts w:ascii="方正仿宋_GBK" w:eastAsia="方正仿宋_GBK" w:hAnsi="Times New Roman" w:cs="宋体"/>
          <w:sz w:val="32"/>
          <w:szCs w:val="32"/>
          <w14:ligatures w14:val="none"/>
        </w:rPr>
      </w:pPr>
    </w:p>
    <w:p w14:paraId="08661490" w14:textId="77777777" w:rsidR="00C93916" w:rsidRDefault="00C93916" w:rsidP="00DC1C67">
      <w:pPr>
        <w:ind w:firstLineChars="200" w:firstLine="640"/>
        <w:rPr>
          <w:rFonts w:ascii="方正仿宋_GBK" w:eastAsia="方正仿宋_GBK" w:hAnsi="Times New Roman" w:cs="宋体"/>
          <w:sz w:val="32"/>
          <w:szCs w:val="32"/>
          <w14:ligatures w14:val="none"/>
        </w:rPr>
      </w:pPr>
    </w:p>
    <w:p w14:paraId="419B29C6" w14:textId="77777777" w:rsidR="0027767B" w:rsidRPr="00DC1C67" w:rsidRDefault="0027767B" w:rsidP="00DC1C67">
      <w:pPr>
        <w:ind w:firstLineChars="200" w:firstLine="640"/>
        <w:rPr>
          <w:rFonts w:ascii="方正仿宋_GBK" w:eastAsia="方正仿宋_GBK" w:hAnsi="Times New Roman" w:cs="宋体" w:hint="eastAsia"/>
          <w:sz w:val="32"/>
          <w:szCs w:val="32"/>
          <w14:ligatures w14:val="none"/>
        </w:rPr>
      </w:pPr>
    </w:p>
    <w:p w14:paraId="5C6D77DC" w14:textId="77777777" w:rsidR="00DC1C67" w:rsidRPr="007143C9" w:rsidRDefault="00DC1C67" w:rsidP="00DC1C67">
      <w:pPr>
        <w:jc w:val="right"/>
        <w:rPr>
          <w:rFonts w:ascii="方正仿宋_GBK" w:eastAsia="方正仿宋_GBK" w:hAnsi="Times New Roman" w:cs="宋体"/>
          <w:sz w:val="32"/>
          <w:szCs w:val="32"/>
          <w14:ligatures w14:val="none"/>
        </w:rPr>
      </w:pPr>
      <w:r w:rsidRPr="00DC1C67">
        <w:rPr>
          <w:rFonts w:ascii="方正仿宋_GBK" w:eastAsia="方正仿宋_GBK" w:hAnsi="Times New Roman" w:cs="宋体"/>
          <w:sz w:val="32"/>
          <w:szCs w:val="32"/>
          <w14:ligatures w14:val="none"/>
        </w:rPr>
        <w:t>申报机构（盖章）</w:t>
      </w:r>
    </w:p>
    <w:p w14:paraId="6BDA6A2D" w14:textId="147EB835" w:rsidR="00625545" w:rsidRPr="007143C9" w:rsidRDefault="00DC1C67" w:rsidP="00DC1C67">
      <w:pPr>
        <w:ind w:right="600"/>
        <w:jc w:val="right"/>
        <w:rPr>
          <w:rFonts w:ascii="方正仿宋_GBK" w:eastAsia="方正仿宋_GBK" w:hAnsi="Times New Roman" w:cs="宋体"/>
          <w:sz w:val="32"/>
          <w:szCs w:val="32"/>
          <w14:ligatures w14:val="none"/>
        </w:rPr>
      </w:pPr>
      <w:r w:rsidRPr="00DC1C67">
        <w:rPr>
          <w:rFonts w:ascii="方正仿宋_GBK" w:eastAsia="方正仿宋_GBK" w:hAnsi="Times New Roman" w:cs="宋体"/>
          <w:sz w:val="32"/>
          <w:szCs w:val="32"/>
          <w14:ligatures w14:val="none"/>
        </w:rPr>
        <w:t>申报时间</w:t>
      </w:r>
    </w:p>
    <w:sectPr w:rsidR="00625545" w:rsidRPr="007143C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626D82" w14:textId="77777777" w:rsidR="0028683A" w:rsidRDefault="0028683A" w:rsidP="00F96D9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481B7B1" w14:textId="77777777" w:rsidR="0028683A" w:rsidRDefault="0028683A" w:rsidP="00F96D9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53573472"/>
      <w:docPartObj>
        <w:docPartGallery w:val="Page Numbers (Bottom of Page)"/>
        <w:docPartUnique/>
      </w:docPartObj>
    </w:sdtPr>
    <w:sdtContent>
      <w:p w14:paraId="5F81680B" w14:textId="361ABDFE" w:rsidR="00793108" w:rsidRDefault="00793108">
        <w:pPr>
          <w:pStyle w:val="af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FA16281" w14:textId="77777777" w:rsidR="00793108" w:rsidRDefault="00793108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371709" w14:textId="77777777" w:rsidR="0028683A" w:rsidRDefault="0028683A" w:rsidP="00F96D9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EA8929A" w14:textId="77777777" w:rsidR="0028683A" w:rsidRDefault="0028683A" w:rsidP="00F96D9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A6DD1"/>
    <w:multiLevelType w:val="multilevel"/>
    <w:tmpl w:val="96D4B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3500D"/>
    <w:multiLevelType w:val="multilevel"/>
    <w:tmpl w:val="9E4A0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C14176"/>
    <w:multiLevelType w:val="multilevel"/>
    <w:tmpl w:val="1388B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551D4A"/>
    <w:multiLevelType w:val="multilevel"/>
    <w:tmpl w:val="C13E0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270B62"/>
    <w:multiLevelType w:val="multilevel"/>
    <w:tmpl w:val="A880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1B77C4"/>
    <w:multiLevelType w:val="multilevel"/>
    <w:tmpl w:val="B3507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4611285">
    <w:abstractNumId w:val="3"/>
  </w:num>
  <w:num w:numId="2" w16cid:durableId="926695967">
    <w:abstractNumId w:val="1"/>
  </w:num>
  <w:num w:numId="3" w16cid:durableId="1140803165">
    <w:abstractNumId w:val="4"/>
  </w:num>
  <w:num w:numId="4" w16cid:durableId="37366926">
    <w:abstractNumId w:val="5"/>
  </w:num>
  <w:num w:numId="5" w16cid:durableId="49773982">
    <w:abstractNumId w:val="0"/>
  </w:num>
  <w:num w:numId="6" w16cid:durableId="852721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BC5"/>
    <w:rsid w:val="00010831"/>
    <w:rsid w:val="00020B8A"/>
    <w:rsid w:val="00041A7B"/>
    <w:rsid w:val="000B331E"/>
    <w:rsid w:val="000D51DA"/>
    <w:rsid w:val="001B3B01"/>
    <w:rsid w:val="00200D35"/>
    <w:rsid w:val="0026382F"/>
    <w:rsid w:val="00275863"/>
    <w:rsid w:val="0027767B"/>
    <w:rsid w:val="0028683A"/>
    <w:rsid w:val="002F4E4E"/>
    <w:rsid w:val="003103F7"/>
    <w:rsid w:val="00390C50"/>
    <w:rsid w:val="003C14ED"/>
    <w:rsid w:val="003F285F"/>
    <w:rsid w:val="00402BC7"/>
    <w:rsid w:val="00417815"/>
    <w:rsid w:val="0044287B"/>
    <w:rsid w:val="00485F2E"/>
    <w:rsid w:val="004B5B40"/>
    <w:rsid w:val="00520966"/>
    <w:rsid w:val="00537054"/>
    <w:rsid w:val="00570A3C"/>
    <w:rsid w:val="0058574D"/>
    <w:rsid w:val="005D1630"/>
    <w:rsid w:val="005D3793"/>
    <w:rsid w:val="005F6901"/>
    <w:rsid w:val="00625545"/>
    <w:rsid w:val="0066202A"/>
    <w:rsid w:val="00692E5D"/>
    <w:rsid w:val="006C1164"/>
    <w:rsid w:val="006D2F02"/>
    <w:rsid w:val="006E730A"/>
    <w:rsid w:val="007143C9"/>
    <w:rsid w:val="00727DB0"/>
    <w:rsid w:val="00737F8D"/>
    <w:rsid w:val="00762714"/>
    <w:rsid w:val="00793108"/>
    <w:rsid w:val="007B7F59"/>
    <w:rsid w:val="007E5BCD"/>
    <w:rsid w:val="007F6118"/>
    <w:rsid w:val="008200F4"/>
    <w:rsid w:val="00830966"/>
    <w:rsid w:val="00833347"/>
    <w:rsid w:val="00960D94"/>
    <w:rsid w:val="00967E95"/>
    <w:rsid w:val="00AB0E92"/>
    <w:rsid w:val="00AB74BF"/>
    <w:rsid w:val="00AC7E3A"/>
    <w:rsid w:val="00B0395F"/>
    <w:rsid w:val="00B353AF"/>
    <w:rsid w:val="00B461F3"/>
    <w:rsid w:val="00B671BC"/>
    <w:rsid w:val="00B921A0"/>
    <w:rsid w:val="00B9580A"/>
    <w:rsid w:val="00C005F1"/>
    <w:rsid w:val="00C60CBA"/>
    <w:rsid w:val="00C82C83"/>
    <w:rsid w:val="00C93916"/>
    <w:rsid w:val="00CA0F67"/>
    <w:rsid w:val="00D72E06"/>
    <w:rsid w:val="00D73F60"/>
    <w:rsid w:val="00DC1C67"/>
    <w:rsid w:val="00E00972"/>
    <w:rsid w:val="00E46441"/>
    <w:rsid w:val="00E46C2E"/>
    <w:rsid w:val="00E9255E"/>
    <w:rsid w:val="00EA1ED6"/>
    <w:rsid w:val="00ED0A87"/>
    <w:rsid w:val="00ED6FD4"/>
    <w:rsid w:val="00F11918"/>
    <w:rsid w:val="00F5283E"/>
    <w:rsid w:val="00F96D93"/>
    <w:rsid w:val="00FF1BC5"/>
    <w:rsid w:val="00FF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BEAE52"/>
  <w15:chartTrackingRefBased/>
  <w15:docId w15:val="{D10649B4-9821-48AB-B70C-64D7CD609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1B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B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BC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BC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BC5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B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B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B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1BC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1B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1B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1BC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1BC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1BC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1B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1B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1B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1B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1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B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1B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1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1B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1B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1BC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1B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1BC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F1BC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96D9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96D9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96D9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96D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2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5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Moon</dc:creator>
  <cp:keywords/>
  <dc:description/>
  <cp:lastModifiedBy>Moon</cp:lastModifiedBy>
  <cp:revision>54</cp:revision>
  <cp:lastPrinted>2024-09-14T03:32:00Z</cp:lastPrinted>
  <dcterms:created xsi:type="dcterms:W3CDTF">2024-09-14T03:26:00Z</dcterms:created>
  <dcterms:modified xsi:type="dcterms:W3CDTF">2024-11-04T05:38:00Z</dcterms:modified>
</cp:coreProperties>
</file>