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4A74" w:rsidRPr="008E4A74" w:rsidRDefault="001A22F4">
      <w:pPr>
        <w:spacing w:line="360" w:lineRule="auto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附件</w:t>
      </w:r>
      <w:r w:rsidR="00A2157B">
        <w:rPr>
          <w:rFonts w:ascii="仿宋" w:eastAsia="仿宋" w:hAnsi="仿宋" w:hint="eastAsia"/>
          <w:sz w:val="30"/>
          <w:szCs w:val="30"/>
        </w:rPr>
        <w:t>3</w:t>
      </w:r>
      <w:r>
        <w:rPr>
          <w:rFonts w:ascii="仿宋" w:eastAsia="仿宋" w:hAnsi="仿宋" w:hint="eastAsia"/>
          <w:sz w:val="30"/>
          <w:szCs w:val="30"/>
        </w:rPr>
        <w:t>：</w:t>
      </w:r>
    </w:p>
    <w:p w:rsidR="00327130" w:rsidRDefault="001A22F4">
      <w:pPr>
        <w:spacing w:line="700" w:lineRule="exact"/>
        <w:jc w:val="center"/>
        <w:rPr>
          <w:rFonts w:ascii="华文中宋" w:eastAsia="华文中宋" w:hAnsi="华文中宋"/>
          <w:b/>
          <w:bCs/>
          <w:sz w:val="36"/>
          <w:szCs w:val="36"/>
        </w:rPr>
      </w:pPr>
      <w:r>
        <w:rPr>
          <w:rFonts w:ascii="华文中宋" w:eastAsia="华文中宋" w:hAnsi="华文中宋" w:hint="eastAsia"/>
          <w:b/>
          <w:bCs/>
          <w:sz w:val="36"/>
          <w:szCs w:val="36"/>
        </w:rPr>
        <w:t>行业“拓展业务领域”鼓励申请书</w:t>
      </w:r>
    </w:p>
    <w:p w:rsidR="00327130" w:rsidRDefault="00327130">
      <w:pPr>
        <w:spacing w:line="360" w:lineRule="auto"/>
        <w:rPr>
          <w:rFonts w:ascii="宋体" w:hAnsi="宋体"/>
          <w:sz w:val="30"/>
          <w:szCs w:val="30"/>
        </w:rPr>
      </w:pPr>
    </w:p>
    <w:p w:rsidR="00327130" w:rsidRDefault="001A22F4">
      <w:pPr>
        <w:spacing w:line="360" w:lineRule="auto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重庆市注册会计师协会/重庆市资产评估协会：</w:t>
      </w:r>
    </w:p>
    <w:p w:rsidR="00327130" w:rsidRDefault="001A22F4">
      <w:pPr>
        <w:spacing w:line="360" w:lineRule="auto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cs="宋体"/>
          <w:kern w:val="0"/>
          <w:sz w:val="30"/>
          <w:szCs w:val="30"/>
        </w:rPr>
        <w:t>根据《关于促进执业机构进一步发展的鼓励政策</w:t>
      </w:r>
      <w:r w:rsidR="008E4A74">
        <w:rPr>
          <w:rFonts w:ascii="仿宋" w:eastAsia="仿宋" w:hAnsi="仿宋" w:cs="宋体" w:hint="eastAsia"/>
          <w:kern w:val="0"/>
          <w:sz w:val="30"/>
          <w:szCs w:val="30"/>
        </w:rPr>
        <w:t>（修订）</w:t>
      </w:r>
      <w:r>
        <w:rPr>
          <w:rFonts w:ascii="仿宋" w:eastAsia="仿宋" w:hAnsi="仿宋" w:cs="宋体"/>
          <w:kern w:val="0"/>
          <w:sz w:val="30"/>
          <w:szCs w:val="30"/>
        </w:rPr>
        <w:t>》和《重庆市注册会计师、</w:t>
      </w:r>
      <w:r w:rsidR="008E4A74">
        <w:rPr>
          <w:rFonts w:ascii="仿宋" w:eastAsia="仿宋" w:hAnsi="仿宋" w:cs="宋体" w:hint="eastAsia"/>
          <w:kern w:val="0"/>
          <w:sz w:val="30"/>
          <w:szCs w:val="30"/>
        </w:rPr>
        <w:t>资产</w:t>
      </w:r>
      <w:r>
        <w:rPr>
          <w:rFonts w:ascii="仿宋" w:eastAsia="仿宋" w:hAnsi="仿宋" w:cs="宋体"/>
          <w:kern w:val="0"/>
          <w:sz w:val="30"/>
          <w:szCs w:val="30"/>
        </w:rPr>
        <w:t>评估师行业鼓励政策实施暂行办法</w:t>
      </w:r>
      <w:r w:rsidR="008E4A74">
        <w:rPr>
          <w:rFonts w:ascii="仿宋" w:eastAsia="仿宋" w:hAnsi="仿宋" w:cs="宋体" w:hint="eastAsia"/>
          <w:kern w:val="0"/>
          <w:sz w:val="30"/>
          <w:szCs w:val="30"/>
        </w:rPr>
        <w:t>（修订）</w:t>
      </w:r>
      <w:r>
        <w:rPr>
          <w:rFonts w:ascii="仿宋" w:eastAsia="仿宋" w:hAnsi="仿宋" w:cs="宋体"/>
          <w:kern w:val="0"/>
          <w:sz w:val="30"/>
          <w:szCs w:val="30"/>
        </w:rPr>
        <w:t>》的</w:t>
      </w:r>
      <w:r>
        <w:rPr>
          <w:rFonts w:ascii="仿宋" w:eastAsia="仿宋" w:hAnsi="仿宋" w:cs="宋体" w:hint="eastAsia"/>
          <w:kern w:val="0"/>
          <w:sz w:val="30"/>
          <w:szCs w:val="30"/>
        </w:rPr>
        <w:t>有关</w:t>
      </w:r>
      <w:r>
        <w:rPr>
          <w:rFonts w:ascii="仿宋" w:eastAsia="仿宋" w:hAnsi="仿宋" w:cs="宋体"/>
          <w:kern w:val="0"/>
          <w:sz w:val="30"/>
          <w:szCs w:val="30"/>
        </w:rPr>
        <w:t>规定</w:t>
      </w:r>
      <w:r>
        <w:rPr>
          <w:rFonts w:ascii="仿宋" w:eastAsia="仿宋" w:hAnsi="仿宋" w:cs="宋体" w:hint="eastAsia"/>
          <w:kern w:val="0"/>
          <w:sz w:val="30"/>
          <w:szCs w:val="30"/>
        </w:rPr>
        <w:t>，</w:t>
      </w:r>
      <w:r w:rsidRPr="008E4A74">
        <w:rPr>
          <w:rFonts w:ascii="仿宋" w:eastAsia="仿宋" w:hAnsi="仿宋" w:hint="eastAsia"/>
          <w:color w:val="FF0000"/>
          <w:sz w:val="30"/>
          <w:szCs w:val="30"/>
          <w:u w:val="single"/>
        </w:rPr>
        <w:t>××××××××××××</w:t>
      </w:r>
      <w:r w:rsidR="008E4A74" w:rsidRPr="008E4A74">
        <w:rPr>
          <w:rFonts w:ascii="仿宋" w:eastAsia="仿宋" w:hAnsi="仿宋" w:hint="eastAsia"/>
          <w:color w:val="FF0000"/>
          <w:sz w:val="30"/>
          <w:szCs w:val="30"/>
        </w:rPr>
        <w:t>（</w:t>
      </w:r>
      <w:r w:rsidRPr="008E4A74">
        <w:rPr>
          <w:rFonts w:ascii="仿宋" w:eastAsia="仿宋" w:hAnsi="仿宋" w:hint="eastAsia"/>
          <w:color w:val="FF0000"/>
          <w:sz w:val="30"/>
          <w:szCs w:val="30"/>
        </w:rPr>
        <w:t>公司</w:t>
      </w:r>
      <w:r w:rsidR="008E4A74" w:rsidRPr="008E4A74">
        <w:rPr>
          <w:rFonts w:ascii="仿宋" w:eastAsia="仿宋" w:hAnsi="仿宋" w:hint="eastAsia"/>
          <w:color w:val="FF0000"/>
          <w:sz w:val="30"/>
          <w:szCs w:val="30"/>
        </w:rPr>
        <w:t>全称）</w:t>
      </w:r>
      <w:r>
        <w:rPr>
          <w:rFonts w:ascii="仿宋" w:eastAsia="仿宋" w:hAnsi="仿宋" w:hint="eastAsia"/>
          <w:sz w:val="30"/>
          <w:szCs w:val="30"/>
        </w:rPr>
        <w:t>完成的</w:t>
      </w:r>
      <w:r w:rsidRPr="008E4A74">
        <w:rPr>
          <w:rFonts w:ascii="仿宋" w:eastAsia="仿宋" w:hAnsi="仿宋" w:hint="eastAsia"/>
          <w:color w:val="FF0000"/>
          <w:sz w:val="30"/>
          <w:szCs w:val="30"/>
          <w:u w:val="single"/>
        </w:rPr>
        <w:t>××××××××××××</w:t>
      </w:r>
      <w:r w:rsidR="008E4A74" w:rsidRPr="008E4A74">
        <w:rPr>
          <w:rFonts w:ascii="仿宋" w:eastAsia="仿宋" w:hAnsi="仿宋" w:hint="eastAsia"/>
          <w:color w:val="FF0000"/>
          <w:sz w:val="30"/>
          <w:szCs w:val="30"/>
          <w:u w:val="single"/>
        </w:rPr>
        <w:t>（</w:t>
      </w:r>
      <w:r w:rsidRPr="008E4A74">
        <w:rPr>
          <w:rFonts w:ascii="仿宋" w:eastAsia="仿宋" w:hAnsi="仿宋" w:hint="eastAsia"/>
          <w:color w:val="FF0000"/>
          <w:sz w:val="30"/>
          <w:szCs w:val="30"/>
        </w:rPr>
        <w:t>项目</w:t>
      </w:r>
      <w:r w:rsidR="008E4A74" w:rsidRPr="008E4A74">
        <w:rPr>
          <w:rFonts w:ascii="仿宋" w:eastAsia="仿宋" w:hAnsi="仿宋" w:hint="eastAsia"/>
          <w:color w:val="FF0000"/>
          <w:sz w:val="30"/>
          <w:szCs w:val="30"/>
        </w:rPr>
        <w:t>名称）</w:t>
      </w:r>
      <w:r>
        <w:rPr>
          <w:rFonts w:ascii="仿宋" w:eastAsia="仿宋" w:hAnsi="仿宋" w:hint="eastAsia"/>
          <w:sz w:val="30"/>
          <w:szCs w:val="30"/>
        </w:rPr>
        <w:t>符合“拓展业务领域”鼓励事项的有关要求，属于</w:t>
      </w:r>
      <w:r>
        <w:rPr>
          <w:rFonts w:ascii="仿宋" w:eastAsia="仿宋" w:hAnsi="仿宋" w:cs="宋体" w:hint="eastAsia"/>
          <w:kern w:val="0"/>
          <w:sz w:val="30"/>
          <w:szCs w:val="30"/>
        </w:rPr>
        <w:t>《</w:t>
      </w:r>
      <w:r>
        <w:rPr>
          <w:rFonts w:ascii="仿宋" w:eastAsia="仿宋" w:hAnsi="仿宋" w:hint="eastAsia"/>
          <w:sz w:val="30"/>
          <w:szCs w:val="30"/>
        </w:rPr>
        <w:t>20</w:t>
      </w:r>
      <w:r w:rsidR="006438A4">
        <w:rPr>
          <w:rFonts w:ascii="仿宋" w:eastAsia="仿宋" w:hAnsi="仿宋" w:hint="eastAsia"/>
          <w:sz w:val="30"/>
          <w:szCs w:val="30"/>
        </w:rPr>
        <w:t>24</w:t>
      </w:r>
      <w:r>
        <w:rPr>
          <w:rFonts w:ascii="仿宋" w:eastAsia="仿宋" w:hAnsi="仿宋" w:hint="eastAsia"/>
          <w:sz w:val="30"/>
          <w:szCs w:val="30"/>
        </w:rPr>
        <w:t>年</w:t>
      </w:r>
      <w:r w:rsidR="00A977D5">
        <w:rPr>
          <w:rFonts w:ascii="仿宋" w:eastAsia="仿宋" w:hAnsi="仿宋" w:hint="eastAsia"/>
          <w:sz w:val="30"/>
          <w:szCs w:val="30"/>
        </w:rPr>
        <w:t>行业</w:t>
      </w:r>
      <w:r>
        <w:rPr>
          <w:rFonts w:ascii="仿宋" w:eastAsia="仿宋" w:hAnsi="仿宋" w:hint="eastAsia"/>
          <w:sz w:val="30"/>
          <w:szCs w:val="30"/>
        </w:rPr>
        <w:t>鼓励开展的新业务目录</w:t>
      </w:r>
      <w:r>
        <w:rPr>
          <w:rFonts w:ascii="仿宋" w:eastAsia="仿宋" w:hAnsi="仿宋" w:cs="宋体" w:hint="eastAsia"/>
          <w:kern w:val="0"/>
          <w:sz w:val="30"/>
          <w:szCs w:val="30"/>
        </w:rPr>
        <w:t>》中第</w:t>
      </w:r>
      <w:r w:rsidRPr="008E4A74">
        <w:rPr>
          <w:rFonts w:ascii="仿宋" w:eastAsia="仿宋" w:hAnsi="仿宋" w:hint="eastAsia"/>
          <w:sz w:val="30"/>
          <w:szCs w:val="30"/>
          <w:u w:val="single"/>
        </w:rPr>
        <w:t>×</w:t>
      </w:r>
      <w:r>
        <w:rPr>
          <w:rFonts w:ascii="仿宋" w:eastAsia="仿宋" w:hAnsi="仿宋" w:hint="eastAsia"/>
          <w:sz w:val="30"/>
          <w:szCs w:val="30"/>
        </w:rPr>
        <w:t>项</w:t>
      </w:r>
      <w:r w:rsidRPr="008E4A74">
        <w:rPr>
          <w:rFonts w:ascii="仿宋" w:eastAsia="仿宋" w:hAnsi="仿宋" w:hint="eastAsia"/>
          <w:sz w:val="30"/>
          <w:szCs w:val="30"/>
          <w:u w:val="single"/>
        </w:rPr>
        <w:t>“××××××××”</w:t>
      </w:r>
      <w:r>
        <w:rPr>
          <w:rFonts w:ascii="仿宋" w:eastAsia="仿宋" w:hAnsi="仿宋" w:hint="eastAsia"/>
          <w:sz w:val="30"/>
          <w:szCs w:val="30"/>
        </w:rPr>
        <w:t>业务。特申请 “拓展业务领域”鼓励。</w:t>
      </w:r>
    </w:p>
    <w:p w:rsidR="00327130" w:rsidRDefault="001A22F4">
      <w:pPr>
        <w:spacing w:line="360" w:lineRule="auto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项目说明如下：</w:t>
      </w:r>
    </w:p>
    <w:p w:rsidR="00327130" w:rsidRDefault="001A22F4" w:rsidP="008E4A74">
      <w:pPr>
        <w:snapToGrid w:val="0"/>
        <w:spacing w:beforeLines="50" w:line="360" w:lineRule="auto"/>
        <w:ind w:firstLineChars="200" w:firstLine="600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一、项目背景</w:t>
      </w:r>
    </w:p>
    <w:p w:rsidR="00327130" w:rsidRDefault="001A22F4" w:rsidP="008E4A74">
      <w:pPr>
        <w:snapToGrid w:val="0"/>
        <w:spacing w:beforeLines="50" w:line="360" w:lineRule="auto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委托方：</w:t>
      </w:r>
    </w:p>
    <w:p w:rsidR="00327130" w:rsidRDefault="001A22F4" w:rsidP="008E4A74">
      <w:pPr>
        <w:pStyle w:val="Default"/>
        <w:snapToGrid w:val="0"/>
        <w:spacing w:beforeLines="50" w:line="360" w:lineRule="auto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委托目的：</w:t>
      </w:r>
    </w:p>
    <w:p w:rsidR="00327130" w:rsidRDefault="001A22F4">
      <w:pPr>
        <w:ind w:firstLineChars="200" w:firstLine="600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二、项目服务情况</w:t>
      </w:r>
    </w:p>
    <w:p w:rsidR="00327130" w:rsidRDefault="00327130" w:rsidP="008E4A74">
      <w:pPr>
        <w:pStyle w:val="Default"/>
        <w:snapToGrid w:val="0"/>
        <w:spacing w:beforeLines="50" w:line="360" w:lineRule="auto"/>
        <w:ind w:left="1365" w:firstLine="640"/>
        <w:rPr>
          <w:rFonts w:ascii="黑体" w:eastAsia="黑体" w:hAnsi="黑体"/>
          <w:sz w:val="30"/>
          <w:szCs w:val="30"/>
        </w:rPr>
      </w:pPr>
    </w:p>
    <w:p w:rsidR="00327130" w:rsidRDefault="001A22F4" w:rsidP="008E4A74">
      <w:pPr>
        <w:pStyle w:val="Default"/>
        <w:snapToGrid w:val="0"/>
        <w:spacing w:beforeLines="50" w:line="360" w:lineRule="auto"/>
        <w:ind w:firstLine="640"/>
        <w:rPr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三、经验与体会</w:t>
      </w:r>
    </w:p>
    <w:p w:rsidR="00327130" w:rsidRDefault="00327130">
      <w:pPr>
        <w:spacing w:line="360" w:lineRule="auto"/>
        <w:ind w:firstLineChars="658" w:firstLine="1974"/>
        <w:jc w:val="right"/>
        <w:rPr>
          <w:rFonts w:ascii="仿宋" w:eastAsia="仿宋" w:hAnsi="仿宋"/>
          <w:sz w:val="30"/>
          <w:szCs w:val="30"/>
        </w:rPr>
      </w:pPr>
    </w:p>
    <w:p w:rsidR="00327130" w:rsidRDefault="001A22F4">
      <w:pPr>
        <w:spacing w:line="360" w:lineRule="auto"/>
        <w:ind w:firstLineChars="658" w:firstLine="1974"/>
        <w:jc w:val="righ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××××××××××××</w:t>
      </w:r>
    </w:p>
    <w:p w:rsidR="00327130" w:rsidRDefault="001A22F4">
      <w:pPr>
        <w:wordWrap w:val="0"/>
        <w:spacing w:line="360" w:lineRule="auto"/>
        <w:ind w:firstLineChars="1063" w:firstLine="3189"/>
        <w:jc w:val="righ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   年  月  日</w:t>
      </w:r>
    </w:p>
    <w:sectPr w:rsidR="00327130" w:rsidSect="009859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450B" w:rsidRDefault="00D4450B" w:rsidP="00A977D5">
      <w:r>
        <w:separator/>
      </w:r>
    </w:p>
  </w:endnote>
  <w:endnote w:type="continuationSeparator" w:id="1">
    <w:p w:rsidR="00D4450B" w:rsidRDefault="00D4450B" w:rsidP="00A977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450B" w:rsidRDefault="00D4450B" w:rsidP="00A977D5">
      <w:r>
        <w:separator/>
      </w:r>
    </w:p>
  </w:footnote>
  <w:footnote w:type="continuationSeparator" w:id="1">
    <w:p w:rsidR="00D4450B" w:rsidRDefault="00D4450B" w:rsidP="00A977D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230BF"/>
    <w:rsid w:val="001A22F4"/>
    <w:rsid w:val="002812C5"/>
    <w:rsid w:val="00327130"/>
    <w:rsid w:val="0048249C"/>
    <w:rsid w:val="004A0790"/>
    <w:rsid w:val="004C4144"/>
    <w:rsid w:val="005315E9"/>
    <w:rsid w:val="006438A4"/>
    <w:rsid w:val="008E4A74"/>
    <w:rsid w:val="009162EB"/>
    <w:rsid w:val="00985947"/>
    <w:rsid w:val="00A2157B"/>
    <w:rsid w:val="00A41C4E"/>
    <w:rsid w:val="00A977D5"/>
    <w:rsid w:val="00D4450B"/>
    <w:rsid w:val="00F230BF"/>
    <w:rsid w:val="14841C18"/>
    <w:rsid w:val="253D24D1"/>
    <w:rsid w:val="2DCE24E9"/>
    <w:rsid w:val="3BCF3F17"/>
    <w:rsid w:val="4A6F5C1E"/>
    <w:rsid w:val="64210BC0"/>
    <w:rsid w:val="74945184"/>
    <w:rsid w:val="7E0549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947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qFormat/>
    <w:rsid w:val="00985947"/>
    <w:pPr>
      <w:widowControl w:val="0"/>
      <w:autoSpaceDE w:val="0"/>
      <w:autoSpaceDN w:val="0"/>
      <w:adjustRightInd w:val="0"/>
    </w:pPr>
    <w:rPr>
      <w:rFonts w:ascii="宋体" w:eastAsia="宋体" w:hAnsi="Calibri" w:cs="宋体"/>
      <w:color w:val="00000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A977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977D5"/>
    <w:rPr>
      <w:rFonts w:ascii="Calibri" w:eastAsia="宋体" w:hAnsi="Calibri" w:cs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977D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977D5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cqicpa</dc:creator>
  <cp:lastModifiedBy>代成艳</cp:lastModifiedBy>
  <cp:revision>7</cp:revision>
  <dcterms:created xsi:type="dcterms:W3CDTF">2019-07-02T02:54:00Z</dcterms:created>
  <dcterms:modified xsi:type="dcterms:W3CDTF">2024-09-10T03:58:00Z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9CBE50E52737411EAACAE225539EC299</vt:lpwstr>
  </property>
</Properties>
</file>