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CEEB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0"/>
        <w:jc w:val="both"/>
        <w:outlineLvl w:val="0"/>
        <w:rPr>
          <w:rFonts w:hint="default" w:ascii="Times New Roman" w:hAnsi="Times New Roman" w:eastAsia="仿宋_GB2312" w:cs="Times New Roman"/>
          <w:spacing w:val="-12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12"/>
          <w:kern w:val="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1</w:t>
      </w:r>
    </w:p>
    <w:p w14:paraId="4CC9252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jc w:val="center"/>
        <w:rPr>
          <w:rFonts w:hint="default" w:ascii="Times New Roman" w:hAnsi="Times New Roman" w:eastAsia="微软雅黑" w:cs="Times New Roman"/>
          <w:kern w:val="2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spacing w:val="12"/>
          <w:kern w:val="2"/>
          <w:sz w:val="44"/>
          <w:szCs w:val="44"/>
        </w:rPr>
        <w:t>创</w:t>
      </w:r>
      <w:r>
        <w:rPr>
          <w:rFonts w:hint="default" w:ascii="Times New Roman" w:hAnsi="Times New Roman" w:eastAsia="方正小标宋简体" w:cs="Times New Roman"/>
          <w:spacing w:val="9"/>
          <w:kern w:val="2"/>
          <w:sz w:val="44"/>
          <w:szCs w:val="44"/>
        </w:rPr>
        <w:t>新型中小企业评价标准</w:t>
      </w:r>
    </w:p>
    <w:p w14:paraId="5B8997C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56" w:firstLineChars="200"/>
        <w:jc w:val="both"/>
        <w:rPr>
          <w:rFonts w:hint="default" w:ascii="Times New Roman" w:hAnsi="Times New Roman" w:eastAsia="黑体" w:cs="Times New Roman"/>
          <w:spacing w:val="9"/>
          <w:kern w:val="2"/>
          <w:position w:val="4"/>
          <w:sz w:val="31"/>
          <w:szCs w:val="31"/>
          <w:lang w:bidi="ar-SA"/>
        </w:rPr>
      </w:pPr>
    </w:p>
    <w:p w14:paraId="46E50CA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  <w:t>一、公告条件</w:t>
      </w:r>
    </w:p>
    <w:p w14:paraId="0D3262C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评价得分达到60分以上（其中创新能力指标得分不低于20分、成长性指标及专业化指标得分均不低于15分），或满足下列条件之一：</w:t>
      </w:r>
    </w:p>
    <w:p w14:paraId="0749317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（一）近三年内获得过国家级、省级科技奖励。</w:t>
      </w:r>
    </w:p>
    <w:p w14:paraId="256658C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（二）获得高新技术企业、国家级技术创新示范企业、知识产权优势企业和知识产权示范企业等荣誉（均为有效期内）。</w:t>
      </w:r>
    </w:p>
    <w:p w14:paraId="4286CB3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（三）拥有经认定的省部级以上研发机构。</w:t>
      </w:r>
    </w:p>
    <w:p w14:paraId="18F0657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（四）近三年新增股权融资总额（合格机构投资者的实缴额）500万元以上。</w:t>
      </w:r>
    </w:p>
    <w:p w14:paraId="73DA9B2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</w:rPr>
        <w:t>二、评价指标</w:t>
      </w:r>
    </w:p>
    <w:p w14:paraId="00A1B07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包括创新能力、成长性、专业化三类六个指标，评价结果依分值计算，满分为 100 分。</w:t>
      </w:r>
    </w:p>
    <w:p w14:paraId="354E046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bidi="ar-SA"/>
        </w:rPr>
        <w:t>（一）创新能力指标（满分40分）</w:t>
      </w:r>
    </w:p>
    <w:p w14:paraId="5766535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1.与企业主导产品相关的有效知识产权数量（满分20分）</w:t>
      </w:r>
    </w:p>
    <w:p w14:paraId="4407F84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A.Ⅰ类高价值知识产权1项以上（20分）</w:t>
      </w:r>
    </w:p>
    <w:p w14:paraId="52CF6D4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B.自主研发的Ⅰ类知识产权1项以上（15分）</w:t>
      </w:r>
    </w:p>
    <w:p w14:paraId="7BF950C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C.Ⅰ类知识产权1项以上（10分）</w:t>
      </w:r>
    </w:p>
    <w:p w14:paraId="2DA251F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D.Ⅱ类知识产权1项以上（5分）</w:t>
      </w:r>
    </w:p>
    <w:p w14:paraId="5E04F69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E.无（0分）</w:t>
      </w:r>
    </w:p>
    <w:p w14:paraId="61510C8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2.上年度研发费用总额占营业收入总额比重（满分20分）</w:t>
      </w:r>
    </w:p>
    <w:p w14:paraId="077219A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A.5%以上（20分）</w:t>
      </w:r>
    </w:p>
    <w:p w14:paraId="3E559D1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B.3%-5%（15分）</w:t>
      </w:r>
    </w:p>
    <w:p w14:paraId="1B7160F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C.2%-3%（10分）</w:t>
      </w:r>
    </w:p>
    <w:p w14:paraId="5AFDAD5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D.1%-2%（5分）</w:t>
      </w:r>
    </w:p>
    <w:p w14:paraId="452DC05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E.1%以下（0分）</w:t>
      </w:r>
    </w:p>
    <w:p w14:paraId="0A69163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bidi="ar-SA"/>
        </w:rPr>
        <w:t>（二）成长性指标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bidi="ar-SA"/>
        </w:rPr>
        <w:t>（满分30分）</w:t>
      </w:r>
    </w:p>
    <w:p w14:paraId="7F1F683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3.上年度主营业务收入增长率（满分20分）</w:t>
      </w:r>
    </w:p>
    <w:p w14:paraId="540D44B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A.15%以上（20分）</w:t>
      </w:r>
    </w:p>
    <w:p w14:paraId="4BC0637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B.10%-15%（15分）</w:t>
      </w:r>
    </w:p>
    <w:p w14:paraId="2955E54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C.5%-10%（10分）</w:t>
      </w:r>
    </w:p>
    <w:p w14:paraId="6535AF3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D.0%-5%（5分）</w:t>
      </w:r>
    </w:p>
    <w:p w14:paraId="37DE5CD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E.0%以下（0分）</w:t>
      </w:r>
    </w:p>
    <w:p w14:paraId="4F05AF5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4.上年度资产负债率（满分10分）</w:t>
      </w:r>
    </w:p>
    <w:p w14:paraId="1DE4682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A.55%以下（10分）</w:t>
      </w:r>
    </w:p>
    <w:p w14:paraId="1AA7019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B.55%-75%（5分）</w:t>
      </w:r>
    </w:p>
    <w:p w14:paraId="31908A1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C.75%以上（0分）</w:t>
      </w:r>
    </w:p>
    <w:p w14:paraId="162F3BA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bidi="ar-SA"/>
        </w:rPr>
        <w:t>（三）专业化指标（满分30分）</w:t>
      </w:r>
    </w:p>
    <w:p w14:paraId="7A8104D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5.主导产品所属领域情况（满分10分）</w:t>
      </w:r>
    </w:p>
    <w:p w14:paraId="734CB04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A.属于《战略性新兴产业分类》（10分）</w:t>
      </w:r>
    </w:p>
    <w:p w14:paraId="60F6804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B.属于其他领域（5分）</w:t>
      </w:r>
    </w:p>
    <w:p w14:paraId="65D1FB2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6.上年度主营业务收入总额占营业收入总额比重（满分20分）</w:t>
      </w:r>
    </w:p>
    <w:p w14:paraId="4D62E01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A.70%以上（20分）</w:t>
      </w:r>
    </w:p>
    <w:p w14:paraId="1E38263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B.60%-70%（15分）</w:t>
      </w:r>
    </w:p>
    <w:p w14:paraId="45066C9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C.55%-60%（10分）</w:t>
      </w:r>
    </w:p>
    <w:p w14:paraId="32F78FC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D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.50%-55%（5分）</w:t>
      </w:r>
    </w:p>
    <w:p w14:paraId="5CF9672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E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.50%以下（0分）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846CF"/>
    <w:rsid w:val="32C846CF"/>
    <w:rsid w:val="48F6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3</Pages>
  <Words>624</Words>
  <Characters>770</Characters>
  <Lines>0</Lines>
  <Paragraphs>0</Paragraphs>
  <TotalTime>1</TotalTime>
  <ScaleCrop>false</ScaleCrop>
  <LinksUpToDate>false</LinksUpToDate>
  <CharactersWithSpaces>772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2024-07-23T08:03:00Z</dcterms:created>
  <dc:creator>false</dc:creator>
  <cp:lastModifiedBy>Hello Kitty（＾ω＾）小丸子</cp:lastModifiedBy>
  <dcterms:modified xsi:type="dcterms:W3CDTF">2024-07-24T02:11:23Z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0C983A4DE6644A89AD0021A1BE9F29E9_13</vt:lpwstr>
  </property>
</Properties>
</file>