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FC" w:rsidRPr="00745AFC" w:rsidRDefault="00745AFC" w:rsidP="00745AFC">
      <w:pPr>
        <w:widowControl/>
        <w:jc w:val="left"/>
        <w:rPr>
          <w:rFonts w:ascii="宋体" w:eastAsia="宋体" w:hAnsi="宋体" w:cs="宋体" w:hint="eastAsia"/>
          <w:kern w:val="0"/>
          <w:sz w:val="24"/>
          <w:szCs w:val="24"/>
        </w:rPr>
      </w:pPr>
      <w:r w:rsidRPr="00745AFC">
        <w:rPr>
          <w:rFonts w:ascii="宋体" w:eastAsia="宋体" w:hAnsi="宋体" w:cs="宋体"/>
          <w:b/>
          <w:bCs/>
          <w:kern w:val="0"/>
          <w:sz w:val="24"/>
          <w:szCs w:val="24"/>
        </w:rPr>
        <w:t>附件 2：</w:t>
      </w:r>
      <w:r w:rsidRPr="00745AFC">
        <w:rPr>
          <w:rFonts w:ascii="宋体" w:eastAsia="宋体" w:hAnsi="宋体" w:cs="宋体"/>
          <w:kern w:val="0"/>
          <w:sz w:val="24"/>
          <w:szCs w:val="24"/>
        </w:rPr>
        <w:br/>
      </w:r>
    </w:p>
    <w:p w:rsidR="00745AFC" w:rsidRPr="00745AFC" w:rsidRDefault="00745AFC" w:rsidP="00745AFC">
      <w:pPr>
        <w:widowControl/>
        <w:shd w:val="clear" w:color="auto" w:fill="FFFFFF"/>
        <w:ind w:firstLine="480"/>
        <w:jc w:val="center"/>
        <w:rPr>
          <w:rFonts w:ascii="微软雅黑" w:eastAsia="微软雅黑" w:hAnsi="微软雅黑" w:cs="宋体"/>
          <w:color w:val="333333"/>
          <w:spacing w:val="9"/>
          <w:kern w:val="0"/>
          <w:sz w:val="29"/>
          <w:szCs w:val="29"/>
        </w:rPr>
      </w:pPr>
      <w:r w:rsidRPr="00745AFC">
        <w:rPr>
          <w:rFonts w:ascii="微软雅黑" w:eastAsia="微软雅黑" w:hAnsi="微软雅黑" w:cs="宋体" w:hint="eastAsia"/>
          <w:b/>
          <w:bCs/>
          <w:color w:val="021EAA"/>
          <w:spacing w:val="9"/>
          <w:kern w:val="0"/>
          <w:sz w:val="29"/>
        </w:rPr>
        <w:t>《关于调整&lt;新冠肺炎疫情相关租金减让会计处理规定&gt;适用范围的通知（征求意见稿）》起草说明</w:t>
      </w:r>
    </w:p>
    <w:p w:rsidR="00745AFC" w:rsidRPr="00745AFC" w:rsidRDefault="00745AFC" w:rsidP="00745AFC">
      <w:pPr>
        <w:widowControl/>
        <w:jc w:val="left"/>
        <w:rPr>
          <w:rFonts w:ascii="宋体" w:eastAsia="宋体" w:hAnsi="宋体" w:cs="宋体" w:hint="eastAsia"/>
          <w:kern w:val="0"/>
          <w:sz w:val="24"/>
          <w:szCs w:val="24"/>
        </w:rPr>
      </w:pPr>
      <w:r w:rsidRPr="00745AFC">
        <w:rPr>
          <w:rFonts w:ascii="宋体" w:eastAsia="宋体" w:hAnsi="宋体" w:cs="宋体"/>
          <w:kern w:val="0"/>
          <w:sz w:val="24"/>
          <w:szCs w:val="24"/>
        </w:rPr>
        <w:br/>
      </w:r>
      <w:r w:rsidRPr="00745AFC">
        <w:rPr>
          <w:rFonts w:ascii="宋体" w:eastAsia="宋体" w:hAnsi="宋体" w:cs="宋体"/>
          <w:b/>
          <w:bCs/>
          <w:kern w:val="0"/>
          <w:sz w:val="24"/>
          <w:szCs w:val="24"/>
        </w:rPr>
        <w:t>一、制定必要性</w:t>
      </w:r>
      <w:r w:rsidRPr="00745AFC">
        <w:rPr>
          <w:rFonts w:ascii="宋体" w:eastAsia="宋体" w:hAnsi="宋体" w:cs="宋体"/>
          <w:kern w:val="0"/>
          <w:sz w:val="24"/>
          <w:szCs w:val="24"/>
        </w:rPr>
        <w:br/>
        <w:t>为规范新冠肺炎疫情相关租金减让的会计处理，保持与《国际财务报告准则第16号——租赁》的持续趋同，我部于2020年6月19日发布了《新冠肺炎疫情相关租金减让会计处理规定》（财会〔2020〕10 号，以下简称《规定》）。自印发以来，《规定》为助力国家相关政策落地、减轻企业负担发挥了积极作用。</w:t>
      </w:r>
      <w:r w:rsidRPr="00745AFC">
        <w:rPr>
          <w:rFonts w:ascii="宋体" w:eastAsia="宋体" w:hAnsi="宋体" w:cs="宋体"/>
          <w:kern w:val="0"/>
          <w:sz w:val="24"/>
          <w:szCs w:val="24"/>
        </w:rPr>
        <w:br/>
        <w:t>由于新冠肺炎疫情影响时间长于预期，国际会计准则理事会（以下简称理事会）于2021年3月31日再次对《国际财务报告准则第16号——租赁》进行修订，将适用简化会计处理方法的租金减</w:t>
      </w:r>
      <w:proofErr w:type="gramStart"/>
      <w:r w:rsidRPr="00745AFC">
        <w:rPr>
          <w:rFonts w:ascii="宋体" w:eastAsia="宋体" w:hAnsi="宋体" w:cs="宋体"/>
          <w:kern w:val="0"/>
          <w:sz w:val="24"/>
          <w:szCs w:val="24"/>
        </w:rPr>
        <w:t>让期间</w:t>
      </w:r>
      <w:proofErr w:type="gramEnd"/>
      <w:r w:rsidRPr="00745AFC">
        <w:rPr>
          <w:rFonts w:ascii="宋体" w:eastAsia="宋体" w:hAnsi="宋体" w:cs="宋体"/>
          <w:kern w:val="0"/>
          <w:sz w:val="24"/>
          <w:szCs w:val="24"/>
        </w:rPr>
        <w:t>延长一年，即由2021年6月30日延长至2022年6月30日。</w:t>
      </w:r>
      <w:r w:rsidRPr="00745AFC">
        <w:rPr>
          <w:rFonts w:ascii="宋体" w:eastAsia="宋体" w:hAnsi="宋体" w:cs="宋体"/>
          <w:kern w:val="0"/>
          <w:sz w:val="24"/>
          <w:szCs w:val="24"/>
        </w:rPr>
        <w:br/>
        <w:t>为减轻企业负担，避免我国境内外上市企业财务报表差异，我们起草了《关于调整&lt;新冠肺炎疫情相关租金减让会计处理规定&gt;适用范围的通知（征求意见稿）》（以下简称《征求意见稿》）。</w:t>
      </w:r>
      <w:r w:rsidRPr="00745AFC">
        <w:rPr>
          <w:rFonts w:ascii="宋体" w:eastAsia="宋体" w:hAnsi="宋体" w:cs="宋体"/>
          <w:kern w:val="0"/>
          <w:sz w:val="24"/>
          <w:szCs w:val="24"/>
        </w:rPr>
        <w:br/>
      </w:r>
      <w:r w:rsidRPr="00745AFC">
        <w:rPr>
          <w:rFonts w:ascii="宋体" w:eastAsia="宋体" w:hAnsi="宋体" w:cs="宋体"/>
          <w:b/>
          <w:bCs/>
          <w:kern w:val="0"/>
          <w:sz w:val="24"/>
          <w:szCs w:val="24"/>
        </w:rPr>
        <w:t>二、起草过程及主要内容</w:t>
      </w:r>
      <w:r w:rsidRPr="00745AFC">
        <w:rPr>
          <w:rFonts w:ascii="宋体" w:eastAsia="宋体" w:hAnsi="宋体" w:cs="宋体"/>
          <w:kern w:val="0"/>
          <w:sz w:val="24"/>
          <w:szCs w:val="24"/>
        </w:rPr>
        <w:br/>
        <w:t>《规定》印发以来，我们持续关注新冠肺炎疫情相关租金减让的会计处理实务问题，密切跟踪理事会的最新动向。在认真研究理事会近期发布的租赁准则修订征求意见稿及国内组织征求意见收到的反馈意见的基础上，结合我国实际起草形成了《征求意见稿》。</w:t>
      </w:r>
      <w:r w:rsidRPr="00745AFC">
        <w:rPr>
          <w:rFonts w:ascii="宋体" w:eastAsia="宋体" w:hAnsi="宋体" w:cs="宋体"/>
          <w:kern w:val="0"/>
          <w:sz w:val="24"/>
          <w:szCs w:val="24"/>
        </w:rPr>
        <w:br/>
        <w:t>《征求意见稿》主要内容如下：一是将适用《规定》简化方法的租金减</w:t>
      </w:r>
      <w:proofErr w:type="gramStart"/>
      <w:r w:rsidRPr="00745AFC">
        <w:rPr>
          <w:rFonts w:ascii="宋体" w:eastAsia="宋体" w:hAnsi="宋体" w:cs="宋体"/>
          <w:kern w:val="0"/>
          <w:sz w:val="24"/>
          <w:szCs w:val="24"/>
        </w:rPr>
        <w:t>让期间</w:t>
      </w:r>
      <w:proofErr w:type="gramEnd"/>
      <w:r w:rsidRPr="00745AFC">
        <w:rPr>
          <w:rFonts w:ascii="宋体" w:eastAsia="宋体" w:hAnsi="宋体" w:cs="宋体"/>
          <w:kern w:val="0"/>
          <w:sz w:val="24"/>
          <w:szCs w:val="24"/>
        </w:rPr>
        <w:t>延长一年，即将“减让仅针对2021年6月30日前的应付租赁付款额”调整为“减让仅针对2022年6月30日前的应付租赁付款额”，其他适用条件不变。二是明确企业对于《规定》简化方法的选择，应当一致地应用于适用范围调整前后符合条件的类似租赁合同。三是明确追溯调整要求及相关披露规定。四是规定实施日期。</w:t>
      </w:r>
      <w:r w:rsidRPr="00745AFC">
        <w:rPr>
          <w:rFonts w:ascii="宋体" w:eastAsia="宋体" w:hAnsi="宋体" w:cs="宋体"/>
          <w:kern w:val="0"/>
          <w:sz w:val="24"/>
          <w:szCs w:val="24"/>
        </w:rPr>
        <w:br/>
      </w:r>
      <w:r w:rsidRPr="00745AFC">
        <w:rPr>
          <w:rFonts w:ascii="宋体" w:eastAsia="宋体" w:hAnsi="宋体" w:cs="宋体"/>
          <w:b/>
          <w:bCs/>
          <w:kern w:val="0"/>
          <w:sz w:val="24"/>
          <w:szCs w:val="24"/>
        </w:rPr>
        <w:t>三、征求意见的主要问题</w:t>
      </w:r>
      <w:r w:rsidRPr="00745AFC">
        <w:rPr>
          <w:rFonts w:ascii="宋体" w:eastAsia="宋体" w:hAnsi="宋体" w:cs="宋体"/>
          <w:kern w:val="0"/>
          <w:sz w:val="24"/>
          <w:szCs w:val="24"/>
        </w:rPr>
        <w:br/>
        <w:t>1.您是否同意将适用《规定》简化方法的租金减</w:t>
      </w:r>
      <w:proofErr w:type="gramStart"/>
      <w:r w:rsidRPr="00745AFC">
        <w:rPr>
          <w:rFonts w:ascii="宋体" w:eastAsia="宋体" w:hAnsi="宋体" w:cs="宋体"/>
          <w:kern w:val="0"/>
          <w:sz w:val="24"/>
          <w:szCs w:val="24"/>
        </w:rPr>
        <w:t>让期间</w:t>
      </w:r>
      <w:proofErr w:type="gramEnd"/>
      <w:r w:rsidRPr="00745AFC">
        <w:rPr>
          <w:rFonts w:ascii="宋体" w:eastAsia="宋体" w:hAnsi="宋体" w:cs="宋体"/>
          <w:kern w:val="0"/>
          <w:sz w:val="24"/>
          <w:szCs w:val="24"/>
        </w:rPr>
        <w:t>延长一年？如果不同意，您的理由是什么？</w:t>
      </w:r>
    </w:p>
    <w:p w:rsidR="00745AFC" w:rsidRPr="00745AFC" w:rsidRDefault="00745AFC" w:rsidP="00745AFC">
      <w:pPr>
        <w:widowControl/>
        <w:shd w:val="clear" w:color="auto" w:fill="FFFFFF"/>
        <w:rPr>
          <w:rFonts w:ascii="微软雅黑" w:eastAsia="微软雅黑" w:hAnsi="微软雅黑" w:cs="宋体"/>
          <w:color w:val="333333"/>
          <w:spacing w:val="9"/>
          <w:kern w:val="0"/>
          <w:sz w:val="29"/>
          <w:szCs w:val="29"/>
        </w:rPr>
      </w:pPr>
    </w:p>
    <w:p w:rsidR="002F365C" w:rsidRDefault="00745AFC" w:rsidP="00745AFC">
      <w:r w:rsidRPr="00745AFC">
        <w:rPr>
          <w:rFonts w:ascii="宋体" w:eastAsia="宋体" w:hAnsi="宋体" w:cs="宋体"/>
          <w:kern w:val="0"/>
          <w:sz w:val="24"/>
          <w:szCs w:val="24"/>
        </w:rPr>
        <w:t>2.您认为《征求意见稿》中的衔接和披露规定是否恰当？如果不恰当，您有何意见和建议？</w:t>
      </w:r>
      <w:r w:rsidRPr="00745AFC">
        <w:rPr>
          <w:rFonts w:ascii="宋体" w:eastAsia="宋体" w:hAnsi="宋体" w:cs="宋体"/>
          <w:kern w:val="0"/>
          <w:sz w:val="24"/>
          <w:szCs w:val="24"/>
        </w:rPr>
        <w:br/>
        <w:t>3.您对《征求意见稿》的其他内容有何意见和建议？</w:t>
      </w:r>
    </w:p>
    <w:sectPr w:rsidR="002F365C" w:rsidSect="002F36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5AFC"/>
    <w:rsid w:val="002F365C"/>
    <w:rsid w:val="00745A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6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5AF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45AFC"/>
    <w:rPr>
      <w:b/>
      <w:bCs/>
    </w:rPr>
  </w:style>
</w:styles>
</file>

<file path=word/webSettings.xml><?xml version="1.0" encoding="utf-8"?>
<w:webSettings xmlns:r="http://schemas.openxmlformats.org/officeDocument/2006/relationships" xmlns:w="http://schemas.openxmlformats.org/wordprocessingml/2006/main">
  <w:divs>
    <w:div w:id="96168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2021-04-13T05:54:00Z</dcterms:created>
  <dcterms:modified xsi:type="dcterms:W3CDTF">2021-04-13T05:54:00Z</dcterms:modified>
</cp:coreProperties>
</file>