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09" w:rsidRPr="0038750F" w:rsidRDefault="002C1009" w:rsidP="002C1009">
      <w:pPr>
        <w:adjustRightInd w:val="0"/>
        <w:snapToGrid w:val="0"/>
        <w:spacing w:line="400" w:lineRule="exact"/>
        <w:rPr>
          <w:rFonts w:ascii="黑体" w:eastAsia="黑体" w:hAnsi="黑体"/>
          <w:sz w:val="24"/>
          <w:szCs w:val="24"/>
        </w:rPr>
      </w:pPr>
      <w:r w:rsidRPr="0038750F">
        <w:rPr>
          <w:rFonts w:ascii="黑体" w:eastAsia="黑体" w:hAnsi="黑体" w:hint="eastAsia"/>
          <w:sz w:val="24"/>
          <w:szCs w:val="24"/>
        </w:rPr>
        <w:t>附件</w:t>
      </w:r>
      <w:r w:rsidR="000D40F7">
        <w:rPr>
          <w:rFonts w:ascii="黑体" w:eastAsia="黑体" w:hAnsi="黑体" w:hint="eastAsia"/>
          <w:sz w:val="24"/>
          <w:szCs w:val="24"/>
        </w:rPr>
        <w:t>6</w:t>
      </w:r>
      <w:r w:rsidRPr="0038750F">
        <w:rPr>
          <w:rFonts w:ascii="黑体" w:eastAsia="黑体" w:hAnsi="黑体" w:hint="eastAsia"/>
          <w:sz w:val="24"/>
          <w:szCs w:val="24"/>
        </w:rPr>
        <w:t>：</w:t>
      </w:r>
    </w:p>
    <w:p w:rsidR="009C0DAC" w:rsidRDefault="00CA0D2B" w:rsidP="009C0DAC">
      <w:pPr>
        <w:adjustRightInd w:val="0"/>
        <w:snapToGrid w:val="0"/>
        <w:spacing w:line="400" w:lineRule="exact"/>
        <w:ind w:firstLine="198"/>
        <w:jc w:val="center"/>
        <w:rPr>
          <w:rFonts w:ascii="黑体" w:eastAsia="黑体" w:hAnsi="黑体" w:hint="eastAsia"/>
          <w:b/>
          <w:sz w:val="36"/>
          <w:szCs w:val="36"/>
        </w:rPr>
      </w:pPr>
      <w:r w:rsidRPr="00CA0D2B">
        <w:rPr>
          <w:rFonts w:ascii="黑体" w:eastAsia="黑体" w:hAnsi="黑体" w:hint="eastAsia"/>
          <w:b/>
          <w:sz w:val="36"/>
          <w:szCs w:val="36"/>
        </w:rPr>
        <w:t>2018年度国有企业财务会计决算报表</w:t>
      </w:r>
    </w:p>
    <w:p w:rsidR="00F16655" w:rsidRPr="0038750F" w:rsidRDefault="009C0DAC" w:rsidP="009C0DAC">
      <w:pPr>
        <w:adjustRightInd w:val="0"/>
        <w:snapToGrid w:val="0"/>
        <w:spacing w:line="400" w:lineRule="exact"/>
        <w:ind w:firstLine="198"/>
        <w:jc w:val="center"/>
        <w:rPr>
          <w:rFonts w:ascii="黑体" w:eastAsia="黑体" w:hAnsi="黑体"/>
          <w:b/>
          <w:sz w:val="36"/>
          <w:szCs w:val="36"/>
        </w:rPr>
      </w:pPr>
      <w:r>
        <w:rPr>
          <w:rFonts w:ascii="黑体" w:eastAsia="黑体" w:hAnsi="黑体" w:hint="eastAsia"/>
          <w:b/>
          <w:sz w:val="36"/>
          <w:szCs w:val="36"/>
        </w:rPr>
        <w:t>[收益情况表]</w:t>
      </w:r>
      <w:r w:rsidR="00F16655" w:rsidRPr="0038750F">
        <w:rPr>
          <w:rFonts w:ascii="黑体" w:eastAsia="黑体" w:hAnsi="黑体" w:hint="eastAsia"/>
          <w:b/>
          <w:sz w:val="36"/>
          <w:szCs w:val="36"/>
        </w:rPr>
        <w:t>编制说明</w:t>
      </w:r>
    </w:p>
    <w:p w:rsidR="002C1009" w:rsidRDefault="0052668C" w:rsidP="002C1009">
      <w:pPr>
        <w:spacing w:line="440" w:lineRule="exact"/>
        <w:rPr>
          <w:rFonts w:ascii="仿宋_GB2312" w:eastAsia="仿宋_GB2312"/>
          <w:sz w:val="28"/>
          <w:szCs w:val="28"/>
        </w:rPr>
      </w:pPr>
      <w:r w:rsidRPr="0052668C">
        <w:rPr>
          <w:rFonts w:ascii="仿宋_GB2312" w:eastAsia="仿宋_GB2312" w:hint="eastAsia"/>
          <w:sz w:val="28"/>
          <w:szCs w:val="28"/>
        </w:rPr>
        <w:tab/>
      </w:r>
    </w:p>
    <w:p w:rsidR="0052668C" w:rsidRPr="002C1009" w:rsidRDefault="002C1009" w:rsidP="002C1009">
      <w:pPr>
        <w:spacing w:line="440" w:lineRule="exact"/>
        <w:ind w:firstLineChars="196" w:firstLine="472"/>
        <w:rPr>
          <w:rFonts w:ascii="仿宋_GB2312" w:eastAsia="仿宋_GB2312"/>
          <w:b/>
          <w:sz w:val="24"/>
          <w:szCs w:val="24"/>
        </w:rPr>
      </w:pPr>
      <w:r>
        <w:rPr>
          <w:rFonts w:ascii="仿宋_GB2312" w:eastAsia="仿宋_GB2312" w:hint="eastAsia"/>
          <w:b/>
          <w:sz w:val="24"/>
          <w:szCs w:val="24"/>
        </w:rPr>
        <w:t>一、</w:t>
      </w:r>
      <w:r w:rsidR="0052668C" w:rsidRPr="002C1009">
        <w:rPr>
          <w:rFonts w:ascii="仿宋_GB2312" w:eastAsia="仿宋_GB2312" w:hint="eastAsia"/>
          <w:b/>
          <w:sz w:val="24"/>
          <w:szCs w:val="24"/>
        </w:rPr>
        <w:t>填报范围</w:t>
      </w:r>
    </w:p>
    <w:p w:rsidR="0052668C" w:rsidRPr="002C1009" w:rsidRDefault="0052668C" w:rsidP="002C1009">
      <w:pPr>
        <w:spacing w:line="440" w:lineRule="exact"/>
        <w:ind w:firstLineChars="196" w:firstLine="470"/>
        <w:rPr>
          <w:rFonts w:ascii="仿宋_GB2312" w:eastAsia="仿宋_GB2312"/>
          <w:sz w:val="24"/>
          <w:szCs w:val="24"/>
        </w:rPr>
      </w:pPr>
      <w:r w:rsidRPr="002C1009">
        <w:rPr>
          <w:rFonts w:ascii="仿宋_GB2312" w:eastAsia="仿宋_GB2312" w:hint="eastAsia"/>
          <w:sz w:val="24"/>
          <w:szCs w:val="24"/>
        </w:rPr>
        <w:t>本表填报范围为2019年纳入中央国有资本经营预算实施范围的中央企业</w:t>
      </w:r>
      <w:r w:rsidR="00915037">
        <w:rPr>
          <w:rFonts w:ascii="仿宋_GB2312" w:eastAsia="仿宋_GB2312" w:hint="eastAsia"/>
          <w:sz w:val="24"/>
          <w:szCs w:val="24"/>
        </w:rPr>
        <w:t>（一级企业）</w:t>
      </w:r>
      <w:r w:rsidRPr="002C1009">
        <w:rPr>
          <w:rFonts w:ascii="仿宋_GB2312" w:eastAsia="仿宋_GB2312" w:hint="eastAsia"/>
          <w:sz w:val="24"/>
          <w:szCs w:val="24"/>
        </w:rPr>
        <w:t>。</w:t>
      </w:r>
    </w:p>
    <w:p w:rsidR="0052668C" w:rsidRPr="002C1009" w:rsidRDefault="002C1009" w:rsidP="002C1009">
      <w:pPr>
        <w:spacing w:line="440" w:lineRule="exact"/>
        <w:ind w:firstLineChars="200" w:firstLine="482"/>
        <w:rPr>
          <w:rFonts w:ascii="仿宋_GB2312" w:eastAsia="仿宋_GB2312"/>
          <w:b/>
          <w:sz w:val="24"/>
          <w:szCs w:val="24"/>
        </w:rPr>
      </w:pPr>
      <w:r>
        <w:rPr>
          <w:rFonts w:ascii="仿宋_GB2312" w:eastAsia="仿宋_GB2312" w:hint="eastAsia"/>
          <w:b/>
          <w:sz w:val="24"/>
          <w:szCs w:val="24"/>
        </w:rPr>
        <w:t>二、</w:t>
      </w:r>
      <w:r w:rsidR="0052668C" w:rsidRPr="002C1009">
        <w:rPr>
          <w:rFonts w:ascii="仿宋_GB2312" w:eastAsia="仿宋_GB2312" w:hint="eastAsia"/>
          <w:b/>
          <w:sz w:val="24"/>
          <w:szCs w:val="24"/>
        </w:rPr>
        <w:t>主要指标填报方法</w:t>
      </w:r>
    </w:p>
    <w:p w:rsidR="0052668C" w:rsidRPr="002C1009" w:rsidRDefault="0052668C" w:rsidP="002C1009">
      <w:pPr>
        <w:spacing w:line="440" w:lineRule="exact"/>
        <w:rPr>
          <w:rFonts w:ascii="仿宋_GB2312" w:eastAsia="仿宋_GB2312"/>
          <w:sz w:val="24"/>
          <w:szCs w:val="24"/>
        </w:rPr>
      </w:pPr>
      <w:r w:rsidRPr="002C1009">
        <w:rPr>
          <w:rFonts w:ascii="仿宋_GB2312" w:eastAsia="仿宋_GB2312" w:hint="eastAsia"/>
          <w:sz w:val="24"/>
          <w:szCs w:val="24"/>
        </w:rPr>
        <w:tab/>
      </w:r>
      <w:r w:rsidR="002C1009">
        <w:rPr>
          <w:rFonts w:ascii="仿宋_GB2312" w:eastAsia="仿宋_GB2312" w:hint="eastAsia"/>
          <w:sz w:val="24"/>
          <w:szCs w:val="24"/>
        </w:rPr>
        <w:t>（一）</w:t>
      </w:r>
      <w:r w:rsidRPr="002C1009">
        <w:rPr>
          <w:rFonts w:ascii="仿宋_GB2312" w:eastAsia="仿宋_GB2312" w:hint="eastAsia"/>
          <w:sz w:val="24"/>
          <w:szCs w:val="24"/>
        </w:rPr>
        <w:t>中央企业国有资本收益（应交利润）情况表</w:t>
      </w:r>
      <w:r w:rsidR="00373E68">
        <w:rPr>
          <w:rFonts w:ascii="仿宋_GB2312" w:eastAsia="仿宋_GB2312" w:hint="eastAsia"/>
          <w:sz w:val="24"/>
          <w:szCs w:val="24"/>
        </w:rPr>
        <w:t>（国资收益01表）</w:t>
      </w:r>
    </w:p>
    <w:p w:rsidR="00D8534F" w:rsidRPr="002C1009" w:rsidRDefault="001E1D1E" w:rsidP="00D31C9B">
      <w:pPr>
        <w:spacing w:line="440" w:lineRule="exact"/>
        <w:ind w:firstLineChars="200" w:firstLine="480"/>
        <w:rPr>
          <w:rFonts w:ascii="仿宋_GB2312" w:eastAsia="仿宋_GB2312"/>
          <w:sz w:val="24"/>
          <w:szCs w:val="24"/>
        </w:rPr>
      </w:pPr>
      <w:bookmarkStart w:id="0" w:name="_GoBack"/>
      <w:bookmarkEnd w:id="0"/>
      <w:r w:rsidRPr="002C1009">
        <w:rPr>
          <w:rFonts w:ascii="仿宋_GB2312" w:eastAsia="仿宋_GB2312" w:hint="eastAsia"/>
          <w:sz w:val="24"/>
          <w:szCs w:val="24"/>
        </w:rPr>
        <w:t>本表由国有独资企业填报，</w:t>
      </w:r>
      <w:r w:rsidR="007B27D5" w:rsidRPr="002C1009">
        <w:rPr>
          <w:rFonts w:ascii="仿宋_GB2312" w:eastAsia="仿宋_GB2312" w:hint="eastAsia"/>
          <w:sz w:val="24"/>
          <w:szCs w:val="24"/>
        </w:rPr>
        <w:t>如果国有独资企业拥有全资公司或者控股子公司、子企业的，应当由集团公司（母公司、总公司）以年度合并财务报表反映的数据为基础申报</w:t>
      </w:r>
      <w:r w:rsidR="00934B7E" w:rsidRPr="002C1009">
        <w:rPr>
          <w:rFonts w:ascii="仿宋_GB2312" w:eastAsia="仿宋_GB2312" w:hint="eastAsia"/>
          <w:sz w:val="24"/>
          <w:szCs w:val="24"/>
        </w:rPr>
        <w:t>，</w:t>
      </w:r>
      <w:r w:rsidR="004B3F59" w:rsidRPr="002C1009">
        <w:rPr>
          <w:rFonts w:ascii="仿宋_GB2312" w:eastAsia="仿宋_GB2312" w:hint="eastAsia"/>
          <w:sz w:val="24"/>
          <w:szCs w:val="24"/>
        </w:rPr>
        <w:t>且在集团合并</w:t>
      </w:r>
      <w:r w:rsidR="007B27D5" w:rsidRPr="002C1009">
        <w:rPr>
          <w:rFonts w:ascii="仿宋_GB2312" w:eastAsia="仿宋_GB2312" w:hint="eastAsia"/>
          <w:sz w:val="24"/>
          <w:szCs w:val="24"/>
        </w:rPr>
        <w:t>表级次填报</w:t>
      </w:r>
      <w:r w:rsidR="004B3F59" w:rsidRPr="002C1009">
        <w:rPr>
          <w:rFonts w:ascii="仿宋_GB2312" w:eastAsia="仿宋_GB2312" w:hint="eastAsia"/>
          <w:sz w:val="24"/>
          <w:szCs w:val="24"/>
        </w:rPr>
        <w:t>。其中：</w:t>
      </w:r>
    </w:p>
    <w:p w:rsidR="002C1009" w:rsidRDefault="002C1009" w:rsidP="002C1009">
      <w:pPr>
        <w:spacing w:line="440" w:lineRule="exact"/>
        <w:ind w:firstLineChars="200" w:firstLine="480"/>
        <w:rPr>
          <w:rFonts w:ascii="仿宋_GB2312" w:eastAsia="仿宋_GB2312"/>
          <w:sz w:val="24"/>
          <w:szCs w:val="24"/>
        </w:rPr>
      </w:pPr>
      <w:r>
        <w:rPr>
          <w:rFonts w:ascii="仿宋_GB2312" w:eastAsia="仿宋_GB2312" w:hint="eastAsia"/>
          <w:sz w:val="24"/>
          <w:szCs w:val="24"/>
        </w:rPr>
        <w:t>1.</w:t>
      </w:r>
      <w:r w:rsidR="00103A86" w:rsidRPr="002C1009">
        <w:rPr>
          <w:rFonts w:ascii="仿宋_GB2312" w:eastAsia="仿宋_GB2312" w:hint="eastAsia"/>
          <w:sz w:val="24"/>
          <w:szCs w:val="24"/>
        </w:rPr>
        <w:t>合并净利润（第一行）填报企业集团合并表中的净利润。</w:t>
      </w:r>
      <w:r w:rsidR="00D8534F" w:rsidRPr="002C1009">
        <w:rPr>
          <w:rFonts w:ascii="仿宋_GB2312" w:eastAsia="仿宋_GB2312" w:hint="eastAsia"/>
          <w:sz w:val="24"/>
          <w:szCs w:val="24"/>
        </w:rPr>
        <w:tab/>
      </w:r>
    </w:p>
    <w:p w:rsidR="00D8534F" w:rsidRPr="002C1009" w:rsidRDefault="002C1009" w:rsidP="002C1009">
      <w:pPr>
        <w:spacing w:line="440" w:lineRule="exact"/>
        <w:ind w:firstLineChars="200" w:firstLine="480"/>
        <w:rPr>
          <w:rFonts w:ascii="仿宋_GB2312" w:eastAsia="仿宋_GB2312"/>
          <w:sz w:val="24"/>
          <w:szCs w:val="24"/>
        </w:rPr>
      </w:pPr>
      <w:r>
        <w:rPr>
          <w:rFonts w:ascii="仿宋_GB2312" w:eastAsia="仿宋_GB2312" w:hint="eastAsia"/>
          <w:sz w:val="24"/>
          <w:szCs w:val="24"/>
        </w:rPr>
        <w:t>2.</w:t>
      </w:r>
      <w:r w:rsidR="00103A86" w:rsidRPr="002C1009">
        <w:rPr>
          <w:rFonts w:ascii="仿宋_GB2312" w:eastAsia="仿宋_GB2312" w:hint="eastAsia"/>
          <w:sz w:val="24"/>
          <w:szCs w:val="24"/>
        </w:rPr>
        <w:t>少数股东损益（第二行）填报企业集团合并表中的少数股东损益</w:t>
      </w:r>
      <w:r w:rsidR="003E69C0" w:rsidRPr="002C1009">
        <w:rPr>
          <w:rFonts w:ascii="仿宋_GB2312" w:eastAsia="仿宋_GB2312" w:hint="eastAsia"/>
          <w:sz w:val="24"/>
          <w:szCs w:val="24"/>
        </w:rPr>
        <w:t>。</w:t>
      </w:r>
    </w:p>
    <w:p w:rsidR="00D8534F" w:rsidRPr="002C1009" w:rsidRDefault="002C1009" w:rsidP="002C1009">
      <w:pPr>
        <w:spacing w:line="440" w:lineRule="exact"/>
        <w:ind w:firstLineChars="200" w:firstLine="480"/>
        <w:rPr>
          <w:rFonts w:ascii="仿宋_GB2312" w:eastAsia="仿宋_GB2312"/>
          <w:sz w:val="24"/>
          <w:szCs w:val="24"/>
        </w:rPr>
      </w:pPr>
      <w:r>
        <w:rPr>
          <w:rFonts w:ascii="仿宋_GB2312" w:eastAsia="仿宋_GB2312" w:hint="eastAsia"/>
          <w:sz w:val="24"/>
          <w:szCs w:val="24"/>
        </w:rPr>
        <w:t>3.</w:t>
      </w:r>
      <w:r w:rsidR="004B3F59" w:rsidRPr="002C1009">
        <w:rPr>
          <w:rFonts w:ascii="仿宋_GB2312" w:eastAsia="仿宋_GB2312" w:hint="eastAsia"/>
          <w:sz w:val="24"/>
          <w:szCs w:val="24"/>
        </w:rPr>
        <w:t>弥补以前年度亏损（第四行）填报企业上年未分配利润期末数</w:t>
      </w:r>
      <w:r w:rsidR="00103A86" w:rsidRPr="002C1009">
        <w:rPr>
          <w:rFonts w:ascii="仿宋_GB2312" w:eastAsia="仿宋_GB2312" w:hint="eastAsia"/>
          <w:sz w:val="24"/>
          <w:szCs w:val="24"/>
        </w:rPr>
        <w:t>。</w:t>
      </w:r>
    </w:p>
    <w:p w:rsidR="00D8534F" w:rsidRPr="002C1009" w:rsidRDefault="002C1009" w:rsidP="002C1009">
      <w:pPr>
        <w:spacing w:line="440" w:lineRule="exact"/>
        <w:ind w:firstLineChars="200" w:firstLine="480"/>
        <w:rPr>
          <w:rFonts w:ascii="仿宋_GB2312" w:eastAsia="仿宋_GB2312"/>
          <w:sz w:val="24"/>
          <w:szCs w:val="24"/>
        </w:rPr>
      </w:pPr>
      <w:r>
        <w:rPr>
          <w:rFonts w:ascii="仿宋_GB2312" w:eastAsia="仿宋_GB2312" w:hint="eastAsia"/>
          <w:sz w:val="24"/>
          <w:szCs w:val="24"/>
        </w:rPr>
        <w:t>4.</w:t>
      </w:r>
      <w:r w:rsidR="004B3F59" w:rsidRPr="002C1009">
        <w:rPr>
          <w:rFonts w:ascii="仿宋_GB2312" w:eastAsia="仿宋_GB2312" w:hint="eastAsia"/>
          <w:sz w:val="24"/>
          <w:szCs w:val="24"/>
        </w:rPr>
        <w:t>提取法定公积金（第五行）填报的数</w:t>
      </w:r>
      <w:r w:rsidR="00812443" w:rsidRPr="002C1009">
        <w:rPr>
          <w:rFonts w:ascii="仿宋_GB2312" w:eastAsia="仿宋_GB2312" w:hint="eastAsia"/>
          <w:sz w:val="24"/>
          <w:szCs w:val="24"/>
        </w:rPr>
        <w:t>小于等于（归属于母公司所有者净利润-弥补以前年度亏损）×10%。</w:t>
      </w:r>
    </w:p>
    <w:p w:rsidR="00D8534F" w:rsidRPr="002C1009" w:rsidRDefault="002C1009" w:rsidP="002C1009">
      <w:pPr>
        <w:spacing w:line="440" w:lineRule="exact"/>
        <w:ind w:firstLineChars="200" w:firstLine="480"/>
        <w:rPr>
          <w:rFonts w:ascii="仿宋_GB2312" w:eastAsia="仿宋_GB2312"/>
          <w:sz w:val="24"/>
          <w:szCs w:val="24"/>
        </w:rPr>
      </w:pPr>
      <w:r>
        <w:rPr>
          <w:rFonts w:ascii="仿宋_GB2312" w:eastAsia="仿宋_GB2312" w:hint="eastAsia"/>
          <w:sz w:val="24"/>
          <w:szCs w:val="24"/>
        </w:rPr>
        <w:t>5.</w:t>
      </w:r>
      <w:r w:rsidR="00F0579E" w:rsidRPr="002C1009">
        <w:rPr>
          <w:rFonts w:ascii="仿宋_GB2312" w:eastAsia="仿宋_GB2312" w:hint="eastAsia"/>
          <w:sz w:val="24"/>
          <w:szCs w:val="24"/>
        </w:rPr>
        <w:t>上交收益比例（第七行）</w:t>
      </w:r>
      <w:r w:rsidR="003C78AC" w:rsidRPr="002C1009">
        <w:rPr>
          <w:rFonts w:ascii="仿宋_GB2312" w:eastAsia="仿宋_GB2312" w:hint="eastAsia"/>
          <w:sz w:val="24"/>
          <w:szCs w:val="24"/>
        </w:rPr>
        <w:t>根据国务院</w:t>
      </w:r>
      <w:r w:rsidR="003E69C0" w:rsidRPr="002C1009">
        <w:rPr>
          <w:rFonts w:ascii="仿宋_GB2312" w:eastAsia="仿宋_GB2312" w:hint="eastAsia"/>
          <w:sz w:val="24"/>
          <w:szCs w:val="24"/>
        </w:rPr>
        <w:t>批准</w:t>
      </w:r>
      <w:r w:rsidR="003C78AC" w:rsidRPr="002C1009">
        <w:rPr>
          <w:rFonts w:ascii="仿宋_GB2312" w:eastAsia="仿宋_GB2312" w:hint="eastAsia"/>
          <w:sz w:val="24"/>
          <w:szCs w:val="24"/>
        </w:rPr>
        <w:t>的收益上交比例填报。</w:t>
      </w:r>
    </w:p>
    <w:p w:rsidR="00D8534F" w:rsidRPr="002C1009" w:rsidRDefault="002C1009" w:rsidP="002C1009">
      <w:pPr>
        <w:spacing w:line="440" w:lineRule="exact"/>
        <w:ind w:firstLineChars="200" w:firstLine="480"/>
        <w:rPr>
          <w:rFonts w:ascii="仿宋_GB2312" w:eastAsia="仿宋_GB2312"/>
          <w:sz w:val="24"/>
          <w:szCs w:val="24"/>
        </w:rPr>
      </w:pPr>
      <w:r>
        <w:rPr>
          <w:rFonts w:ascii="仿宋_GB2312" w:eastAsia="仿宋_GB2312" w:hint="eastAsia"/>
          <w:sz w:val="24"/>
          <w:szCs w:val="24"/>
        </w:rPr>
        <w:t>6.</w:t>
      </w:r>
      <w:r w:rsidR="00DF7FCE" w:rsidRPr="002C1009">
        <w:rPr>
          <w:rFonts w:ascii="仿宋_GB2312" w:eastAsia="仿宋_GB2312" w:hint="eastAsia"/>
          <w:sz w:val="24"/>
          <w:szCs w:val="24"/>
        </w:rPr>
        <w:t>以前年度欠交利润（第九行）</w:t>
      </w:r>
      <w:r w:rsidR="00447262" w:rsidRPr="002C1009">
        <w:rPr>
          <w:rFonts w:ascii="仿宋_GB2312" w:eastAsia="仿宋_GB2312" w:hint="eastAsia"/>
          <w:sz w:val="24"/>
          <w:szCs w:val="24"/>
        </w:rPr>
        <w:t>填报以前年度审核应交国有资本收益未完成缴库金额。</w:t>
      </w:r>
    </w:p>
    <w:p w:rsidR="00D8534F" w:rsidRPr="002C1009" w:rsidRDefault="002C1009" w:rsidP="002C1009">
      <w:pPr>
        <w:spacing w:line="440" w:lineRule="exact"/>
        <w:ind w:firstLineChars="200" w:firstLine="480"/>
        <w:rPr>
          <w:rFonts w:ascii="仿宋_GB2312" w:eastAsia="仿宋_GB2312"/>
          <w:sz w:val="24"/>
          <w:szCs w:val="24"/>
        </w:rPr>
      </w:pPr>
      <w:r>
        <w:rPr>
          <w:rFonts w:ascii="仿宋_GB2312" w:eastAsia="仿宋_GB2312" w:hint="eastAsia"/>
          <w:sz w:val="24"/>
          <w:szCs w:val="24"/>
        </w:rPr>
        <w:t>7.</w:t>
      </w:r>
      <w:r w:rsidR="0067328F" w:rsidRPr="002C1009">
        <w:rPr>
          <w:rFonts w:ascii="仿宋_GB2312" w:eastAsia="仿宋_GB2312" w:hint="eastAsia"/>
          <w:sz w:val="24"/>
          <w:szCs w:val="24"/>
        </w:rPr>
        <w:t>以前年度损益调整补交利润（第十行）</w:t>
      </w:r>
      <w:r w:rsidR="003E69C0" w:rsidRPr="002C1009">
        <w:rPr>
          <w:rFonts w:ascii="仿宋_GB2312" w:eastAsia="仿宋_GB2312" w:hint="eastAsia"/>
          <w:sz w:val="24"/>
          <w:szCs w:val="24"/>
        </w:rPr>
        <w:t>填报（未分配利润期初数-未分配利润上年的期末数）×收益上交比例，其中清产核资、合并范围变化等因素调整了年初未分配利润不作为以前年度损益调整补交例如基数。</w:t>
      </w:r>
    </w:p>
    <w:p w:rsidR="00D8534F" w:rsidRPr="002C1009" w:rsidRDefault="002C1009" w:rsidP="002C1009">
      <w:pPr>
        <w:spacing w:line="440" w:lineRule="exact"/>
        <w:ind w:firstLineChars="200" w:firstLine="480"/>
        <w:rPr>
          <w:rFonts w:ascii="仿宋_GB2312" w:eastAsia="仿宋_GB2312"/>
          <w:sz w:val="24"/>
          <w:szCs w:val="24"/>
        </w:rPr>
      </w:pPr>
      <w:r>
        <w:rPr>
          <w:rFonts w:ascii="仿宋_GB2312" w:eastAsia="仿宋_GB2312" w:hint="eastAsia"/>
          <w:sz w:val="24"/>
          <w:szCs w:val="24"/>
        </w:rPr>
        <w:t>8.</w:t>
      </w:r>
      <w:r w:rsidR="00E97CCE" w:rsidRPr="002C1009">
        <w:rPr>
          <w:rFonts w:ascii="仿宋_GB2312" w:eastAsia="仿宋_GB2312" w:hint="eastAsia"/>
          <w:sz w:val="24"/>
          <w:szCs w:val="24"/>
        </w:rPr>
        <w:t>本期已交利润</w:t>
      </w:r>
      <w:r w:rsidR="00E250B6" w:rsidRPr="002C1009">
        <w:rPr>
          <w:rFonts w:ascii="仿宋_GB2312" w:eastAsia="仿宋_GB2312" w:hint="eastAsia"/>
          <w:sz w:val="24"/>
          <w:szCs w:val="24"/>
        </w:rPr>
        <w:t>（第十一行）填报预收收入。</w:t>
      </w:r>
    </w:p>
    <w:p w:rsidR="001E1D1E" w:rsidRPr="002C1009" w:rsidRDefault="002C1009" w:rsidP="002C1009">
      <w:pPr>
        <w:spacing w:line="440" w:lineRule="exact"/>
        <w:ind w:firstLineChars="200" w:firstLine="480"/>
        <w:rPr>
          <w:rFonts w:ascii="仿宋_GB2312" w:eastAsia="仿宋_GB2312"/>
          <w:sz w:val="24"/>
          <w:szCs w:val="24"/>
        </w:rPr>
      </w:pPr>
      <w:r>
        <w:rPr>
          <w:rFonts w:ascii="仿宋_GB2312" w:eastAsia="仿宋_GB2312" w:hint="eastAsia"/>
          <w:sz w:val="24"/>
          <w:szCs w:val="24"/>
        </w:rPr>
        <w:t>9.</w:t>
      </w:r>
      <w:r w:rsidR="00E250B6" w:rsidRPr="002C1009">
        <w:rPr>
          <w:rFonts w:ascii="仿宋_GB2312" w:eastAsia="仿宋_GB2312" w:hint="eastAsia"/>
          <w:sz w:val="24"/>
          <w:szCs w:val="24"/>
        </w:rPr>
        <w:t>本期应免交利润（第十二行）针对小微企业且当年收益不足10万的可填报后申请免交国有资本收益。</w:t>
      </w:r>
    </w:p>
    <w:p w:rsidR="001004D9" w:rsidRPr="002C1009" w:rsidRDefault="002C1009" w:rsidP="002C1009">
      <w:pPr>
        <w:spacing w:line="440" w:lineRule="exact"/>
        <w:ind w:firstLineChars="200" w:firstLine="480"/>
        <w:rPr>
          <w:rFonts w:ascii="仿宋_GB2312" w:eastAsia="仿宋_GB2312"/>
          <w:sz w:val="24"/>
          <w:szCs w:val="24"/>
        </w:rPr>
      </w:pPr>
      <w:r>
        <w:rPr>
          <w:rFonts w:ascii="仿宋_GB2312" w:eastAsia="仿宋_GB2312" w:hint="eastAsia"/>
          <w:sz w:val="24"/>
          <w:szCs w:val="24"/>
        </w:rPr>
        <w:t>（二）</w:t>
      </w:r>
      <w:r w:rsidR="001004D9" w:rsidRPr="002C1009">
        <w:rPr>
          <w:rFonts w:ascii="仿宋_GB2312" w:eastAsia="仿宋_GB2312" w:hint="eastAsia"/>
          <w:sz w:val="24"/>
          <w:szCs w:val="24"/>
        </w:rPr>
        <w:t>中央企业国有资本收益（国有股股利、股息）情况表</w:t>
      </w:r>
      <w:r w:rsidR="00373E68">
        <w:rPr>
          <w:rFonts w:ascii="仿宋_GB2312" w:eastAsia="仿宋_GB2312" w:hint="eastAsia"/>
          <w:sz w:val="24"/>
          <w:szCs w:val="24"/>
        </w:rPr>
        <w:t>（国资收益02表）</w:t>
      </w:r>
    </w:p>
    <w:p w:rsidR="00D8534F" w:rsidRPr="002C1009" w:rsidRDefault="001004D9" w:rsidP="002C1009">
      <w:pPr>
        <w:spacing w:line="440" w:lineRule="exact"/>
        <w:ind w:firstLineChars="200" w:firstLine="480"/>
        <w:rPr>
          <w:rFonts w:ascii="仿宋_GB2312" w:eastAsia="仿宋_GB2312"/>
          <w:sz w:val="24"/>
          <w:szCs w:val="24"/>
        </w:rPr>
      </w:pPr>
      <w:r w:rsidRPr="002C1009">
        <w:rPr>
          <w:rFonts w:ascii="仿宋_GB2312" w:eastAsia="仿宋_GB2312" w:hint="eastAsia"/>
          <w:sz w:val="24"/>
          <w:szCs w:val="24"/>
        </w:rPr>
        <w:t>本表由国有控股企业或国有参股企业填报，</w:t>
      </w:r>
      <w:r w:rsidR="0022379B" w:rsidRPr="002C1009">
        <w:rPr>
          <w:rFonts w:ascii="仿宋_GB2312" w:eastAsia="仿宋_GB2312" w:hint="eastAsia"/>
          <w:sz w:val="24"/>
          <w:szCs w:val="24"/>
        </w:rPr>
        <w:t>在股东会或者股东大会（没设立股东会或者股东大会的为董事会）</w:t>
      </w:r>
      <w:r w:rsidR="003774C4" w:rsidRPr="002C1009">
        <w:rPr>
          <w:rFonts w:ascii="仿宋_GB2312" w:eastAsia="仿宋_GB2312" w:hint="eastAsia"/>
          <w:sz w:val="24"/>
          <w:szCs w:val="24"/>
        </w:rPr>
        <w:t>表决日起30个工作日内申报</w:t>
      </w:r>
      <w:r w:rsidR="00A40771" w:rsidRPr="002C1009">
        <w:rPr>
          <w:rFonts w:ascii="仿宋_GB2312" w:eastAsia="仿宋_GB2312" w:hint="eastAsia"/>
          <w:sz w:val="24"/>
          <w:szCs w:val="24"/>
        </w:rPr>
        <w:t>，</w:t>
      </w:r>
      <w:r w:rsidR="00925F0E" w:rsidRPr="002C1009">
        <w:rPr>
          <w:rFonts w:ascii="仿宋_GB2312" w:eastAsia="仿宋_GB2312" w:hint="eastAsia"/>
          <w:sz w:val="24"/>
          <w:szCs w:val="24"/>
        </w:rPr>
        <w:t>并附送经依法审计的年度合并财务会计报告和股东会或股东大会决议通过对利润分配方案，</w:t>
      </w:r>
      <w:r w:rsidR="00A40771" w:rsidRPr="002C1009">
        <w:rPr>
          <w:rFonts w:ascii="仿宋_GB2312" w:eastAsia="仿宋_GB2312" w:hint="eastAsia"/>
          <w:sz w:val="24"/>
          <w:szCs w:val="24"/>
        </w:rPr>
        <w:t>且</w:t>
      </w:r>
      <w:r w:rsidR="00A40771" w:rsidRPr="002C1009">
        <w:rPr>
          <w:rFonts w:ascii="仿宋_GB2312" w:eastAsia="仿宋_GB2312" w:hint="eastAsia"/>
          <w:sz w:val="24"/>
          <w:szCs w:val="24"/>
        </w:rPr>
        <w:lastRenderedPageBreak/>
        <w:t>在集团合并表级次填报。</w:t>
      </w:r>
      <w:r w:rsidRPr="002C1009">
        <w:rPr>
          <w:rFonts w:ascii="仿宋_GB2312" w:eastAsia="仿宋_GB2312" w:hint="eastAsia"/>
          <w:sz w:val="24"/>
          <w:szCs w:val="24"/>
        </w:rPr>
        <w:t>其中：</w:t>
      </w:r>
    </w:p>
    <w:p w:rsidR="00D8534F" w:rsidRPr="002C1009" w:rsidRDefault="002C1009" w:rsidP="009E1625">
      <w:pPr>
        <w:spacing w:line="440" w:lineRule="exact"/>
        <w:ind w:firstLineChars="200" w:firstLine="480"/>
        <w:rPr>
          <w:rFonts w:ascii="仿宋_GB2312" w:eastAsia="仿宋_GB2312"/>
          <w:sz w:val="24"/>
          <w:szCs w:val="24"/>
        </w:rPr>
      </w:pPr>
      <w:r>
        <w:rPr>
          <w:rFonts w:ascii="仿宋_GB2312" w:eastAsia="仿宋_GB2312" w:hint="eastAsia"/>
          <w:sz w:val="24"/>
          <w:szCs w:val="24"/>
        </w:rPr>
        <w:t>1.</w:t>
      </w:r>
      <w:r w:rsidR="00D8534F" w:rsidRPr="002C1009">
        <w:rPr>
          <w:rFonts w:ascii="仿宋_GB2312" w:eastAsia="仿宋_GB2312" w:hint="eastAsia"/>
          <w:sz w:val="24"/>
          <w:szCs w:val="24"/>
        </w:rPr>
        <w:t>合并净利润（第一行）填报企业集团合并表中的净利润。</w:t>
      </w:r>
    </w:p>
    <w:p w:rsidR="00D8534F" w:rsidRPr="002C1009" w:rsidRDefault="002C1009" w:rsidP="009E1625">
      <w:pPr>
        <w:spacing w:line="440" w:lineRule="exact"/>
        <w:ind w:firstLineChars="200" w:firstLine="480"/>
        <w:rPr>
          <w:rFonts w:ascii="仿宋_GB2312" w:eastAsia="仿宋_GB2312"/>
          <w:sz w:val="24"/>
          <w:szCs w:val="24"/>
        </w:rPr>
      </w:pPr>
      <w:r>
        <w:rPr>
          <w:rFonts w:ascii="仿宋_GB2312" w:eastAsia="仿宋_GB2312" w:hint="eastAsia"/>
          <w:sz w:val="24"/>
          <w:szCs w:val="24"/>
        </w:rPr>
        <w:t>2.</w:t>
      </w:r>
      <w:r w:rsidR="00D8534F" w:rsidRPr="002C1009">
        <w:rPr>
          <w:rFonts w:ascii="仿宋_GB2312" w:eastAsia="仿宋_GB2312" w:hint="eastAsia"/>
          <w:sz w:val="24"/>
          <w:szCs w:val="24"/>
        </w:rPr>
        <w:t>少数股东损益（第二行）填报企业集团合并表中的少数股东损益。</w:t>
      </w:r>
    </w:p>
    <w:p w:rsidR="006641D5" w:rsidRPr="002C1009" w:rsidRDefault="002C1009" w:rsidP="009E1625">
      <w:pPr>
        <w:spacing w:line="440" w:lineRule="exact"/>
        <w:ind w:firstLineChars="200" w:firstLine="480"/>
        <w:rPr>
          <w:rFonts w:ascii="仿宋_GB2312" w:eastAsia="仿宋_GB2312"/>
          <w:sz w:val="24"/>
          <w:szCs w:val="24"/>
        </w:rPr>
      </w:pPr>
      <w:r>
        <w:rPr>
          <w:rFonts w:ascii="仿宋_GB2312" w:eastAsia="仿宋_GB2312" w:hint="eastAsia"/>
          <w:sz w:val="24"/>
          <w:szCs w:val="24"/>
        </w:rPr>
        <w:t>3.</w:t>
      </w:r>
      <w:r w:rsidR="00D8534F" w:rsidRPr="002C1009">
        <w:rPr>
          <w:rFonts w:ascii="仿宋_GB2312" w:eastAsia="仿宋_GB2312" w:hint="eastAsia"/>
          <w:sz w:val="24"/>
          <w:szCs w:val="24"/>
        </w:rPr>
        <w:t>年初未分配利润（第四行）填报企业上年未分配利润期末数。</w:t>
      </w:r>
    </w:p>
    <w:p w:rsidR="00D8534F" w:rsidRPr="002C1009" w:rsidRDefault="002C1009" w:rsidP="009E1625">
      <w:pPr>
        <w:spacing w:line="440" w:lineRule="exact"/>
        <w:ind w:firstLineChars="200" w:firstLine="480"/>
        <w:rPr>
          <w:rFonts w:ascii="仿宋_GB2312" w:eastAsia="仿宋_GB2312"/>
          <w:sz w:val="24"/>
          <w:szCs w:val="24"/>
        </w:rPr>
      </w:pPr>
      <w:r>
        <w:rPr>
          <w:rFonts w:ascii="仿宋_GB2312" w:eastAsia="仿宋_GB2312" w:hint="eastAsia"/>
          <w:sz w:val="24"/>
          <w:szCs w:val="24"/>
        </w:rPr>
        <w:t>4.</w:t>
      </w:r>
      <w:r w:rsidR="00C122BD" w:rsidRPr="002C1009">
        <w:rPr>
          <w:rFonts w:ascii="仿宋_GB2312" w:eastAsia="仿宋_GB2312" w:hint="eastAsia"/>
          <w:sz w:val="24"/>
          <w:szCs w:val="24"/>
        </w:rPr>
        <w:t>提取法定公积金（第五行）填报的数小于等于归属于母公司所有者净利润的10%</w:t>
      </w:r>
      <w:r w:rsidR="00D8534F" w:rsidRPr="002C1009">
        <w:rPr>
          <w:rFonts w:ascii="仿宋_GB2312" w:eastAsia="仿宋_GB2312" w:hint="eastAsia"/>
          <w:sz w:val="24"/>
          <w:szCs w:val="24"/>
        </w:rPr>
        <w:t>。</w:t>
      </w:r>
    </w:p>
    <w:p w:rsidR="00C122BD" w:rsidRPr="002C1009" w:rsidRDefault="002C1009" w:rsidP="009E1625">
      <w:pPr>
        <w:spacing w:line="440" w:lineRule="exact"/>
        <w:ind w:firstLineChars="200" w:firstLine="480"/>
        <w:rPr>
          <w:rFonts w:ascii="仿宋_GB2312" w:eastAsia="仿宋_GB2312"/>
          <w:sz w:val="24"/>
          <w:szCs w:val="24"/>
        </w:rPr>
      </w:pPr>
      <w:r>
        <w:rPr>
          <w:rFonts w:ascii="仿宋_GB2312" w:eastAsia="仿宋_GB2312" w:hint="eastAsia"/>
          <w:sz w:val="24"/>
          <w:szCs w:val="24"/>
        </w:rPr>
        <w:t>5.</w:t>
      </w:r>
      <w:r w:rsidR="00C122BD" w:rsidRPr="002C1009">
        <w:rPr>
          <w:rFonts w:ascii="仿宋_GB2312" w:eastAsia="仿宋_GB2312" w:hint="eastAsia"/>
          <w:sz w:val="24"/>
          <w:szCs w:val="24"/>
        </w:rPr>
        <w:t>上交收益比例（第九行）根据国务院批准的收益上交比例填报。</w:t>
      </w:r>
    </w:p>
    <w:p w:rsidR="00C122BD" w:rsidRPr="002C1009" w:rsidRDefault="002C1009" w:rsidP="009E1625">
      <w:pPr>
        <w:spacing w:line="440" w:lineRule="exact"/>
        <w:ind w:firstLineChars="200" w:firstLine="480"/>
        <w:rPr>
          <w:rFonts w:ascii="仿宋_GB2312" w:eastAsia="仿宋_GB2312"/>
          <w:sz w:val="24"/>
          <w:szCs w:val="24"/>
        </w:rPr>
      </w:pPr>
      <w:r>
        <w:rPr>
          <w:rFonts w:ascii="仿宋_GB2312" w:eastAsia="仿宋_GB2312" w:hint="eastAsia"/>
          <w:sz w:val="24"/>
          <w:szCs w:val="24"/>
        </w:rPr>
        <w:t>6.</w:t>
      </w:r>
      <w:r w:rsidR="00C122BD" w:rsidRPr="002C1009">
        <w:rPr>
          <w:rFonts w:ascii="仿宋_GB2312" w:eastAsia="仿宋_GB2312" w:hint="eastAsia"/>
          <w:sz w:val="24"/>
          <w:szCs w:val="24"/>
        </w:rPr>
        <w:t>向投资者分配的利润（第十一行）填报经股东会或者股东大会（没设立股东会或者股东大会的为董事会）表决通过的利润分配金额。</w:t>
      </w:r>
    </w:p>
    <w:p w:rsidR="00C122BD" w:rsidRPr="002C1009" w:rsidRDefault="002C1009" w:rsidP="009E1625">
      <w:pPr>
        <w:spacing w:line="440" w:lineRule="exact"/>
        <w:ind w:firstLineChars="200" w:firstLine="480"/>
        <w:rPr>
          <w:rFonts w:ascii="仿宋_GB2312" w:eastAsia="仿宋_GB2312"/>
          <w:sz w:val="24"/>
          <w:szCs w:val="24"/>
        </w:rPr>
      </w:pPr>
      <w:r>
        <w:rPr>
          <w:rFonts w:ascii="仿宋_GB2312" w:eastAsia="仿宋_GB2312" w:hint="eastAsia"/>
          <w:sz w:val="24"/>
          <w:szCs w:val="24"/>
        </w:rPr>
        <w:t>7.</w:t>
      </w:r>
      <w:r w:rsidR="00C122BD" w:rsidRPr="002C1009">
        <w:rPr>
          <w:rFonts w:ascii="仿宋_GB2312" w:eastAsia="仿宋_GB2312" w:hint="eastAsia"/>
          <w:sz w:val="24"/>
          <w:szCs w:val="24"/>
        </w:rPr>
        <w:t>国有股权（股份）所占比例（第十二行）填报国有股的占比。</w:t>
      </w:r>
    </w:p>
    <w:p w:rsidR="00C122BD" w:rsidRPr="002C1009" w:rsidRDefault="002C1009" w:rsidP="009E1625">
      <w:pPr>
        <w:spacing w:line="440" w:lineRule="exact"/>
        <w:ind w:firstLineChars="200" w:firstLine="480"/>
        <w:rPr>
          <w:rFonts w:ascii="仿宋_GB2312" w:eastAsia="仿宋_GB2312"/>
          <w:sz w:val="24"/>
          <w:szCs w:val="24"/>
        </w:rPr>
      </w:pPr>
      <w:r>
        <w:rPr>
          <w:rFonts w:ascii="仿宋_GB2312" w:eastAsia="仿宋_GB2312" w:hint="eastAsia"/>
          <w:sz w:val="24"/>
          <w:szCs w:val="24"/>
        </w:rPr>
        <w:t>8.</w:t>
      </w:r>
      <w:r w:rsidR="00C122BD" w:rsidRPr="002C1009">
        <w:rPr>
          <w:rFonts w:ascii="仿宋_GB2312" w:eastAsia="仿宋_GB2312" w:hint="eastAsia"/>
          <w:sz w:val="24"/>
          <w:szCs w:val="24"/>
        </w:rPr>
        <w:t>以前年度欠交的国有股利、股息（第十五行）填报以前年度审核后未上交的国有资本收益或以前年度未申报经审核后需补交的国有资本收益。</w:t>
      </w:r>
    </w:p>
    <w:p w:rsidR="00F7239B" w:rsidRPr="002C1009" w:rsidRDefault="00F7239B" w:rsidP="009E1625">
      <w:pPr>
        <w:spacing w:line="440" w:lineRule="exact"/>
        <w:ind w:firstLineChars="200" w:firstLine="480"/>
        <w:rPr>
          <w:rFonts w:ascii="仿宋_GB2312" w:eastAsia="仿宋_GB2312"/>
          <w:sz w:val="24"/>
          <w:szCs w:val="24"/>
        </w:rPr>
      </w:pPr>
    </w:p>
    <w:sectPr w:rsidR="00F7239B" w:rsidRPr="002C1009" w:rsidSect="007A4C3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9CF" w:rsidRDefault="00F039CF" w:rsidP="00190163">
      <w:r>
        <w:separator/>
      </w:r>
    </w:p>
  </w:endnote>
  <w:endnote w:type="continuationSeparator" w:id="1">
    <w:p w:rsidR="00F039CF" w:rsidRDefault="00F039CF" w:rsidP="00190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71232"/>
      <w:docPartObj>
        <w:docPartGallery w:val="Page Numbers (Bottom of Page)"/>
        <w:docPartUnique/>
      </w:docPartObj>
    </w:sdtPr>
    <w:sdtContent>
      <w:p w:rsidR="00190163" w:rsidRDefault="00632BBB">
        <w:pPr>
          <w:pStyle w:val="a5"/>
          <w:jc w:val="center"/>
        </w:pPr>
        <w:r>
          <w:fldChar w:fldCharType="begin"/>
        </w:r>
        <w:r w:rsidR="00190163">
          <w:instrText>PAGE   \* MERGEFORMAT</w:instrText>
        </w:r>
        <w:r>
          <w:fldChar w:fldCharType="separate"/>
        </w:r>
        <w:r w:rsidR="009C0DAC" w:rsidRPr="009C0DAC">
          <w:rPr>
            <w:noProof/>
            <w:lang w:val="zh-CN"/>
          </w:rPr>
          <w:t>1</w:t>
        </w:r>
        <w:r>
          <w:fldChar w:fldCharType="end"/>
        </w:r>
      </w:p>
    </w:sdtContent>
  </w:sdt>
  <w:p w:rsidR="00190163" w:rsidRDefault="001901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9CF" w:rsidRDefault="00F039CF" w:rsidP="00190163">
      <w:r>
        <w:separator/>
      </w:r>
    </w:p>
  </w:footnote>
  <w:footnote w:type="continuationSeparator" w:id="1">
    <w:p w:rsidR="00F039CF" w:rsidRDefault="00F039CF" w:rsidP="00190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B4C"/>
    <w:multiLevelType w:val="hybridMultilevel"/>
    <w:tmpl w:val="9C32A634"/>
    <w:lvl w:ilvl="0" w:tplc="830E23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086"/>
    <w:rsid w:val="0009008A"/>
    <w:rsid w:val="000D40F7"/>
    <w:rsid w:val="001004D9"/>
    <w:rsid w:val="00103A86"/>
    <w:rsid w:val="00153086"/>
    <w:rsid w:val="00190163"/>
    <w:rsid w:val="001B0718"/>
    <w:rsid w:val="001B4353"/>
    <w:rsid w:val="001E1D1E"/>
    <w:rsid w:val="0022379B"/>
    <w:rsid w:val="002C1009"/>
    <w:rsid w:val="00313A7A"/>
    <w:rsid w:val="00373E68"/>
    <w:rsid w:val="003774C4"/>
    <w:rsid w:val="003C78AC"/>
    <w:rsid w:val="003E69C0"/>
    <w:rsid w:val="00447262"/>
    <w:rsid w:val="004A1A1C"/>
    <w:rsid w:val="004B3F59"/>
    <w:rsid w:val="004C2A3B"/>
    <w:rsid w:val="004C52D0"/>
    <w:rsid w:val="0052668C"/>
    <w:rsid w:val="0056653A"/>
    <w:rsid w:val="00632BBB"/>
    <w:rsid w:val="006641D5"/>
    <w:rsid w:val="0067328F"/>
    <w:rsid w:val="00760B19"/>
    <w:rsid w:val="007A4C3C"/>
    <w:rsid w:val="007B27D5"/>
    <w:rsid w:val="00812443"/>
    <w:rsid w:val="008146C1"/>
    <w:rsid w:val="00915037"/>
    <w:rsid w:val="00925F0E"/>
    <w:rsid w:val="00934B7E"/>
    <w:rsid w:val="00966FC2"/>
    <w:rsid w:val="009848EF"/>
    <w:rsid w:val="009C0DAC"/>
    <w:rsid w:val="009E1625"/>
    <w:rsid w:val="00A40771"/>
    <w:rsid w:val="00A61A44"/>
    <w:rsid w:val="00C122BD"/>
    <w:rsid w:val="00CA0D2B"/>
    <w:rsid w:val="00D07B69"/>
    <w:rsid w:val="00D31C9B"/>
    <w:rsid w:val="00D57FF0"/>
    <w:rsid w:val="00D8534F"/>
    <w:rsid w:val="00DE0533"/>
    <w:rsid w:val="00DF7FCE"/>
    <w:rsid w:val="00E250B6"/>
    <w:rsid w:val="00E97CCE"/>
    <w:rsid w:val="00F039CF"/>
    <w:rsid w:val="00F0579E"/>
    <w:rsid w:val="00F16655"/>
    <w:rsid w:val="00F25C74"/>
    <w:rsid w:val="00F7239B"/>
    <w:rsid w:val="00FA26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68C"/>
    <w:pPr>
      <w:ind w:firstLineChars="200" w:firstLine="420"/>
    </w:pPr>
  </w:style>
  <w:style w:type="paragraph" w:styleId="a4">
    <w:name w:val="header"/>
    <w:basedOn w:val="a"/>
    <w:link w:val="Char"/>
    <w:uiPriority w:val="99"/>
    <w:unhideWhenUsed/>
    <w:rsid w:val="001901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0163"/>
    <w:rPr>
      <w:sz w:val="18"/>
      <w:szCs w:val="18"/>
    </w:rPr>
  </w:style>
  <w:style w:type="paragraph" w:styleId="a5">
    <w:name w:val="footer"/>
    <w:basedOn w:val="a"/>
    <w:link w:val="Char0"/>
    <w:uiPriority w:val="99"/>
    <w:unhideWhenUsed/>
    <w:rsid w:val="00190163"/>
    <w:pPr>
      <w:tabs>
        <w:tab w:val="center" w:pos="4153"/>
        <w:tab w:val="right" w:pos="8306"/>
      </w:tabs>
      <w:snapToGrid w:val="0"/>
      <w:jc w:val="left"/>
    </w:pPr>
    <w:rPr>
      <w:sz w:val="18"/>
      <w:szCs w:val="18"/>
    </w:rPr>
  </w:style>
  <w:style w:type="character" w:customStyle="1" w:styleId="Char0">
    <w:name w:val="页脚 Char"/>
    <w:basedOn w:val="a0"/>
    <w:link w:val="a5"/>
    <w:uiPriority w:val="99"/>
    <w:rsid w:val="001901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68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B48F3-4ABF-4EE4-BA35-34D9D7D6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Pages>
  <Words>160</Words>
  <Characters>913</Characters>
  <Application>Microsoft Office Word</Application>
  <DocSecurity>0</DocSecurity>
  <Lines>7</Lines>
  <Paragraphs>2</Paragraphs>
  <ScaleCrop>false</ScaleCrop>
  <Company>china</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奉隆琨</cp:lastModifiedBy>
  <cp:revision>24</cp:revision>
  <cp:lastPrinted>2018-12-07T10:13:00Z</cp:lastPrinted>
  <dcterms:created xsi:type="dcterms:W3CDTF">2018-10-30T10:41:00Z</dcterms:created>
  <dcterms:modified xsi:type="dcterms:W3CDTF">2018-12-28T02:35:00Z</dcterms:modified>
</cp:coreProperties>
</file>