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A3" w:rsidRDefault="00A47D53">
      <w:r>
        <w:rPr>
          <w:rFonts w:hint="eastAsia"/>
        </w:rPr>
        <w:t>附件</w:t>
      </w:r>
      <w:r>
        <w:t>1</w:t>
      </w:r>
      <w:r>
        <w:t>：</w:t>
      </w:r>
    </w:p>
    <w:p w:rsidR="00F94A15" w:rsidRDefault="00D65B3F" w:rsidP="00F412FB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高新技术产品（服务）收入专项</w:t>
      </w:r>
      <w:r w:rsidR="00A47D53">
        <w:rPr>
          <w:rFonts w:hint="eastAsia"/>
          <w:b/>
          <w:sz w:val="24"/>
          <w:szCs w:val="24"/>
        </w:rPr>
        <w:t>鉴证报告说明</w:t>
      </w:r>
    </w:p>
    <w:p w:rsidR="00F94A15" w:rsidRDefault="00A47D53" w:rsidP="00F412FB">
      <w:pPr>
        <w:pStyle w:val="1"/>
        <w:spacing w:line="520" w:lineRule="exact"/>
        <w:ind w:rightChars="50" w:right="105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一、</w:t>
      </w:r>
      <w:r w:rsidR="007508BE" w:rsidRPr="007508BE">
        <w:rPr>
          <w:rFonts w:ascii="宋体" w:hAnsi="宋体" w:hint="eastAsia"/>
          <w:b/>
          <w:sz w:val="24"/>
          <w:szCs w:val="24"/>
        </w:rPr>
        <w:t>委托单位基</w:t>
      </w:r>
      <w:r>
        <w:rPr>
          <w:rFonts w:ascii="宋体" w:hAnsi="宋体" w:hint="eastAsia"/>
          <w:b/>
          <w:sz w:val="24"/>
        </w:rPr>
        <w:t>本情况</w:t>
      </w:r>
      <w:r>
        <w:rPr>
          <w:rFonts w:ascii="宋体" w:hAnsi="宋体"/>
          <w:sz w:val="18"/>
          <w:szCs w:val="18"/>
        </w:rPr>
        <w:t xml:space="preserve">                   </w:t>
      </w:r>
      <w:r w:rsidR="00F412FB">
        <w:rPr>
          <w:rFonts w:ascii="宋体" w:hAnsi="宋体" w:hint="eastAsia"/>
          <w:sz w:val="18"/>
          <w:szCs w:val="18"/>
        </w:rPr>
        <w:t xml:space="preserve">   </w:t>
      </w:r>
      <w:r>
        <w:rPr>
          <w:rFonts w:ascii="宋体" w:hAnsi="宋体"/>
          <w:sz w:val="18"/>
          <w:szCs w:val="18"/>
        </w:rPr>
        <w:t xml:space="preserve">       </w:t>
      </w:r>
      <w:r w:rsidR="00F412FB"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 xml:space="preserve">   </w:t>
      </w:r>
    </w:p>
    <w:tbl>
      <w:tblPr>
        <w:tblW w:w="9942" w:type="dxa"/>
        <w:tblInd w:w="-762" w:type="dxa"/>
        <w:tblLook w:val="04A0"/>
      </w:tblPr>
      <w:tblGrid>
        <w:gridCol w:w="1721"/>
        <w:gridCol w:w="850"/>
        <w:gridCol w:w="142"/>
        <w:gridCol w:w="567"/>
        <w:gridCol w:w="142"/>
        <w:gridCol w:w="818"/>
        <w:gridCol w:w="174"/>
        <w:gridCol w:w="786"/>
        <w:gridCol w:w="1057"/>
        <w:gridCol w:w="863"/>
        <w:gridCol w:w="271"/>
        <w:gridCol w:w="689"/>
        <w:gridCol w:w="161"/>
        <w:gridCol w:w="639"/>
        <w:gridCol w:w="1062"/>
      </w:tblGrid>
      <w:tr w:rsidR="008D6FAF" w:rsidRPr="00385CD9" w:rsidTr="002070AB">
        <w:trPr>
          <w:trHeight w:val="580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2070AB">
        <w:trPr>
          <w:trHeight w:val="573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成立日期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2070AB">
        <w:trPr>
          <w:trHeight w:val="720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</w:t>
            </w:r>
            <w:r w:rsidR="00D4388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要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产品（服务）所属技术领域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注册类型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D6FAF" w:rsidRPr="00385CD9" w:rsidTr="002070AB">
        <w:trPr>
          <w:trHeight w:val="534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营业执照号码/统一社会信用代码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D43889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开业</w:t>
            </w:r>
            <w:r w:rsidR="00D4388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登记</w:t>
            </w:r>
            <w:r w:rsidR="008D6FAF"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2070AB">
        <w:trPr>
          <w:trHeight w:val="280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税务登记证号码/统一社会信用代码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登记</w:t>
            </w:r>
            <w:r w:rsidR="00D4388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8146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企业所得税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</w:t>
            </w:r>
            <w:r w:rsidRPr="005243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税务机关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2070AB">
        <w:trPr>
          <w:trHeight w:val="280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所属行业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</w:p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3889" w:rsidRPr="00385CD9" w:rsidTr="002070AB">
        <w:trPr>
          <w:trHeight w:val="443"/>
        </w:trPr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近三年每年净资产(万元）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近三年每年销售收入（万元）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近三年每年利润总额（万元）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3889" w:rsidRPr="00385CD9" w:rsidTr="002070AB">
        <w:trPr>
          <w:trHeight w:val="523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9" w:rsidRPr="00CB05B1" w:rsidRDefault="00D43889" w:rsidP="002070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9" w:rsidRPr="00CB05B1" w:rsidRDefault="00D43889" w:rsidP="002070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9" w:rsidRPr="00CB05B1" w:rsidRDefault="00D43889" w:rsidP="002070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3889" w:rsidRPr="00385CD9" w:rsidTr="002070AB">
        <w:trPr>
          <w:trHeight w:val="600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9" w:rsidRPr="00CB05B1" w:rsidRDefault="00D43889" w:rsidP="002070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5243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9" w:rsidRPr="00CB05B1" w:rsidRDefault="00D43889" w:rsidP="002070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5243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9" w:rsidRPr="00CB05B1" w:rsidRDefault="00D43889" w:rsidP="002070A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</w:t>
            </w:r>
            <w:r w:rsidRPr="005243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2070AB">
        <w:trPr>
          <w:trHeight w:val="375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CB05B1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43889" w:rsidRPr="00385CD9" w:rsidTr="00D43889">
        <w:trPr>
          <w:trHeight w:val="402"/>
        </w:trPr>
        <w:tc>
          <w:tcPr>
            <w:tcW w:w="1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A3" w:rsidRDefault="00D438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股  东</w:t>
            </w:r>
          </w:p>
          <w:p w:rsidR="00A715A3" w:rsidRDefault="00D43889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  称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注册资本</w:t>
            </w:r>
          </w:p>
        </w:tc>
        <w:tc>
          <w:tcPr>
            <w:tcW w:w="57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CB05B1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05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实收资本</w:t>
            </w:r>
          </w:p>
        </w:tc>
      </w:tr>
      <w:tr w:rsidR="00D43889" w:rsidRPr="00385CD9" w:rsidTr="00D43889">
        <w:trPr>
          <w:trHeight w:val="280"/>
        </w:trPr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385CD9" w:rsidRDefault="00D43889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385CD9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金额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A3" w:rsidRDefault="00D43889">
            <w:pPr>
              <w:widowControl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</w:t>
            </w:r>
          </w:p>
          <w:p w:rsidR="00A715A3" w:rsidRDefault="00D438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例%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385CD9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金额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889" w:rsidRPr="00385CD9" w:rsidRDefault="00D43889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占注册资本%</w:t>
            </w:r>
          </w:p>
        </w:tc>
      </w:tr>
      <w:tr w:rsidR="008D6FAF" w:rsidRPr="00385CD9" w:rsidTr="002070AB">
        <w:trPr>
          <w:trHeight w:val="433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2070AB">
        <w:trPr>
          <w:trHeight w:val="411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2070AB">
        <w:trPr>
          <w:trHeight w:val="403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D6FAF" w:rsidRPr="00385CD9" w:rsidTr="002070AB">
        <w:trPr>
          <w:trHeight w:val="422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D6FAF" w:rsidRPr="00385CD9" w:rsidTr="00D43889">
        <w:trPr>
          <w:trHeight w:val="570"/>
        </w:trPr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对</w:t>
            </w:r>
          </w:p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</w:t>
            </w:r>
          </w:p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</w:t>
            </w:r>
          </w:p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</w:t>
            </w:r>
          </w:p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情</w:t>
            </w:r>
          </w:p>
          <w:p w:rsidR="008D6FAF" w:rsidRPr="00385CD9" w:rsidRDefault="008D6FAF" w:rsidP="002070AB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被投资企业名称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投资金额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A3" w:rsidRDefault="008D6F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投资比例（%）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投资形式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投资时间</w:t>
            </w:r>
          </w:p>
        </w:tc>
      </w:tr>
      <w:tr w:rsidR="008D6FAF" w:rsidRPr="00385CD9" w:rsidTr="002070AB">
        <w:trPr>
          <w:trHeight w:val="494"/>
        </w:trPr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D6FAF" w:rsidRPr="00385CD9" w:rsidTr="002070AB">
        <w:trPr>
          <w:trHeight w:val="416"/>
        </w:trPr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D6FAF" w:rsidRPr="00385CD9" w:rsidTr="002070AB">
        <w:trPr>
          <w:trHeight w:val="423"/>
        </w:trPr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D6FAF" w:rsidRPr="00385CD9" w:rsidTr="002070AB">
        <w:trPr>
          <w:trHeight w:val="513"/>
        </w:trPr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AF" w:rsidRPr="00385CD9" w:rsidRDefault="008D6FAF" w:rsidP="00207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85CD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A715A3" w:rsidRDefault="00A47D53">
      <w:pPr>
        <w:pStyle w:val="1"/>
        <w:pageBreakBefore/>
        <w:spacing w:line="520" w:lineRule="exact"/>
        <w:ind w:rightChars="50" w:right="105" w:firstLineChars="0" w:firstLine="0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二、主要</w:t>
      </w:r>
      <w:r w:rsidR="00D43889">
        <w:rPr>
          <w:rFonts w:ascii="宋体" w:hAnsi="宋体" w:hint="eastAsia"/>
          <w:b/>
          <w:sz w:val="24"/>
        </w:rPr>
        <w:t>会计与税收政策</w:t>
      </w:r>
    </w:p>
    <w:tbl>
      <w:tblPr>
        <w:tblW w:w="8849" w:type="dxa"/>
        <w:jc w:val="center"/>
        <w:tblInd w:w="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2268"/>
        <w:gridCol w:w="5742"/>
      </w:tblGrid>
      <w:tr w:rsidR="00F94A15">
        <w:trPr>
          <w:trHeight w:val="268"/>
          <w:jc w:val="center"/>
        </w:trPr>
        <w:tc>
          <w:tcPr>
            <w:tcW w:w="839" w:type="dxa"/>
          </w:tcPr>
          <w:p w:rsidR="00F94A15" w:rsidRDefault="00A47D53">
            <w:pPr>
              <w:ind w:rightChars="50" w:right="105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2268" w:type="dxa"/>
          </w:tcPr>
          <w:p w:rsidR="00F94A15" w:rsidRDefault="00A47D53">
            <w:pPr>
              <w:ind w:leftChars="100" w:left="210" w:rightChars="50" w:right="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5742" w:type="dxa"/>
          </w:tcPr>
          <w:p w:rsidR="00F94A15" w:rsidRDefault="00D43889">
            <w:pPr>
              <w:ind w:leftChars="100" w:left="210" w:rightChars="50" w:right="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会计与税收政策</w:t>
            </w:r>
          </w:p>
        </w:tc>
      </w:tr>
      <w:tr w:rsidR="00F94A15">
        <w:trPr>
          <w:jc w:val="center"/>
        </w:trPr>
        <w:tc>
          <w:tcPr>
            <w:tcW w:w="839" w:type="dxa"/>
            <w:vAlign w:val="center"/>
          </w:tcPr>
          <w:p w:rsidR="00F94A15" w:rsidRDefault="00A47D53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F94A15" w:rsidRDefault="00A47D53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执行何种会计制度</w:t>
            </w:r>
          </w:p>
        </w:tc>
        <w:tc>
          <w:tcPr>
            <w:tcW w:w="5742" w:type="dxa"/>
            <w:vAlign w:val="center"/>
          </w:tcPr>
          <w:p w:rsidR="00F94A15" w:rsidRDefault="00D43889" w:rsidP="00B54B7E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企业会计准则（），小企业会计准则（），企业会计制度（），金融企业会计制度（），其他（）。</w:t>
            </w:r>
          </w:p>
        </w:tc>
      </w:tr>
      <w:tr w:rsidR="00F94A15">
        <w:trPr>
          <w:jc w:val="center"/>
        </w:trPr>
        <w:tc>
          <w:tcPr>
            <w:tcW w:w="839" w:type="dxa"/>
            <w:vAlign w:val="center"/>
          </w:tcPr>
          <w:p w:rsidR="00F94A15" w:rsidRDefault="00A47D53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F94A15" w:rsidRDefault="00A47D53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各种适用税率</w:t>
            </w:r>
          </w:p>
        </w:tc>
        <w:tc>
          <w:tcPr>
            <w:tcW w:w="5742" w:type="dxa"/>
            <w:vAlign w:val="center"/>
          </w:tcPr>
          <w:p w:rsidR="00F94A15" w:rsidRDefault="00A47D53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企业所得税（），增值税（），营业税（），土地增值税（），城</w:t>
            </w:r>
            <w:r w:rsidR="00D43889">
              <w:rPr>
                <w:rFonts w:ascii="宋体" w:hAnsi="宋体" w:hint="eastAsia"/>
                <w:sz w:val="18"/>
                <w:szCs w:val="18"/>
              </w:rPr>
              <w:t>市维护</w:t>
            </w:r>
            <w:r>
              <w:rPr>
                <w:rFonts w:ascii="宋体" w:hAnsi="宋体" w:hint="eastAsia"/>
                <w:sz w:val="18"/>
                <w:szCs w:val="18"/>
              </w:rPr>
              <w:t>建</w:t>
            </w:r>
            <w:r w:rsidR="00D43889">
              <w:rPr>
                <w:rFonts w:ascii="宋体" w:hAnsi="宋体" w:hint="eastAsia"/>
                <w:sz w:val="18"/>
                <w:szCs w:val="18"/>
              </w:rPr>
              <w:t>设</w:t>
            </w:r>
            <w:r>
              <w:rPr>
                <w:rFonts w:ascii="宋体" w:hAnsi="宋体" w:hint="eastAsia"/>
                <w:sz w:val="18"/>
                <w:szCs w:val="18"/>
              </w:rPr>
              <w:t>税（），教育费附加（），地方教育附加（）。</w:t>
            </w:r>
          </w:p>
        </w:tc>
      </w:tr>
      <w:tr w:rsidR="00F94A15">
        <w:trPr>
          <w:trHeight w:val="377"/>
          <w:jc w:val="center"/>
        </w:trPr>
        <w:tc>
          <w:tcPr>
            <w:tcW w:w="839" w:type="dxa"/>
            <w:vAlign w:val="center"/>
          </w:tcPr>
          <w:p w:rsidR="00F94A15" w:rsidRDefault="00A47D53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F94A15" w:rsidRDefault="00FA3913" w:rsidP="00FA3913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企业</w:t>
            </w:r>
            <w:r w:rsidR="00A47D53">
              <w:rPr>
                <w:rFonts w:ascii="宋体" w:hAnsi="宋体" w:hint="eastAsia"/>
                <w:sz w:val="18"/>
                <w:szCs w:val="18"/>
              </w:rPr>
              <w:t>所得税</w:t>
            </w:r>
            <w:r>
              <w:rPr>
                <w:rFonts w:ascii="宋体" w:hAnsi="宋体" w:hint="eastAsia"/>
                <w:sz w:val="18"/>
                <w:szCs w:val="18"/>
              </w:rPr>
              <w:t>征收方式</w:t>
            </w:r>
          </w:p>
        </w:tc>
        <w:tc>
          <w:tcPr>
            <w:tcW w:w="5742" w:type="dxa"/>
            <w:vAlign w:val="center"/>
          </w:tcPr>
          <w:p w:rsidR="00F94A15" w:rsidRDefault="00FA3913" w:rsidP="00FA3913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查账征收</w:t>
            </w:r>
            <w:r w:rsidR="00A47D53">
              <w:rPr>
                <w:rFonts w:ascii="宋体" w:hAnsi="宋体" w:hint="eastAsia"/>
                <w:sz w:val="18"/>
                <w:szCs w:val="18"/>
              </w:rPr>
              <w:t>（）；</w:t>
            </w:r>
            <w:r>
              <w:rPr>
                <w:rFonts w:ascii="宋体" w:hAnsi="宋体" w:hint="eastAsia"/>
                <w:sz w:val="18"/>
                <w:szCs w:val="18"/>
              </w:rPr>
              <w:t>核定征收</w:t>
            </w:r>
            <w:r w:rsidR="00A47D53">
              <w:rPr>
                <w:rFonts w:ascii="宋体" w:hAnsi="宋体" w:hint="eastAsia"/>
                <w:sz w:val="18"/>
                <w:szCs w:val="18"/>
              </w:rPr>
              <w:t>（）。</w:t>
            </w:r>
          </w:p>
        </w:tc>
      </w:tr>
      <w:tr w:rsidR="00D43889">
        <w:trPr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销售（营业）收入实现的界定条件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 w:hAnsi="宋体"/>
                <w:sz w:val="18"/>
                <w:szCs w:val="18"/>
              </w:rPr>
            </w:pPr>
          </w:p>
        </w:tc>
      </w:tr>
      <w:tr w:rsidR="00D43889">
        <w:trPr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短期投资计价方法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按实际成本价（），期末是否考虑市价变动影响（）。</w:t>
            </w:r>
          </w:p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处置时按先进先出法（），加权平均法（），个别计价法（）计价。</w:t>
            </w:r>
          </w:p>
        </w:tc>
      </w:tr>
      <w:tr w:rsidR="00D43889">
        <w:trPr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材料计价标准和方法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、按实际成本核算（）。发出采用：先进先出法（），加权平均法（），个别计价法（）。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、按计划定额成本核算（）。材料成本差异分摊方法：全部由完工产品成本负担（），在产成品与在产品成本之间分摊（）。</w:t>
            </w:r>
          </w:p>
        </w:tc>
      </w:tr>
      <w:tr w:rsidR="00D43889">
        <w:trPr>
          <w:trHeight w:val="365"/>
          <w:jc w:val="center"/>
        </w:trPr>
        <w:tc>
          <w:tcPr>
            <w:tcW w:w="839" w:type="dxa"/>
            <w:vMerge w:val="restart"/>
            <w:vAlign w:val="center"/>
          </w:tcPr>
          <w:p w:rsidR="00D43889" w:rsidRDefault="00D43889">
            <w:pPr>
              <w:ind w:rightChars="50" w:right="105"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  <w:p w:rsidR="00D43889" w:rsidRDefault="00D43889">
            <w:pPr>
              <w:ind w:rightChars="50" w:right="105"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产品成本核算方法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品种法（），分类法（），定额比例法（），分批法（），分步法（）。</w:t>
            </w:r>
          </w:p>
        </w:tc>
      </w:tr>
      <w:tr w:rsidR="00D43889">
        <w:trPr>
          <w:trHeight w:val="1021"/>
          <w:jc w:val="center"/>
        </w:trPr>
        <w:tc>
          <w:tcPr>
            <w:tcW w:w="839" w:type="dxa"/>
            <w:vMerge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产成品发出核算计价方法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、按实际成本核算（）。发出采用：先进先出法（），加权平均法（），个别计价法（）。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、按计划（定额）成本核算（）。产成品成本差异分摊方法：全部由销售成本负担（），在产成品与销售成本之间分摊（）。</w:t>
            </w:r>
          </w:p>
        </w:tc>
      </w:tr>
      <w:tr w:rsidR="00D43889">
        <w:trPr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在产品计价方法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成品内容：无（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），原材料成本（），制造成本（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）。</w:t>
            </w:r>
          </w:p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数量确定：约当产量（），固定数量（），估计数（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）。</w:t>
            </w:r>
          </w:p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成本确定：实际成本（）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，定额成本（）。</w:t>
            </w:r>
          </w:p>
        </w:tc>
      </w:tr>
      <w:tr w:rsidR="00D43889">
        <w:trPr>
          <w:jc w:val="center"/>
        </w:trPr>
        <w:tc>
          <w:tcPr>
            <w:tcW w:w="839" w:type="dxa"/>
            <w:vMerge w:val="restart"/>
            <w:vAlign w:val="center"/>
          </w:tcPr>
          <w:p w:rsidR="00D43889" w:rsidRDefault="00D43889">
            <w:pPr>
              <w:ind w:rightChars="50" w:right="105"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  <w:p w:rsidR="00D43889" w:rsidRDefault="00D43889">
            <w:pPr>
              <w:ind w:rightChars="50" w:right="105"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长期投资中债券投资计价方法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按实际支付的款项记帐（）。</w:t>
            </w:r>
          </w:p>
        </w:tc>
      </w:tr>
      <w:tr w:rsidR="00D43889">
        <w:trPr>
          <w:jc w:val="center"/>
        </w:trPr>
        <w:tc>
          <w:tcPr>
            <w:tcW w:w="839" w:type="dxa"/>
            <w:vMerge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长期投资中股权投资和联营投资的投资收益的计价方法。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持股</w:t>
            </w:r>
            <w:r>
              <w:rPr>
                <w:rFonts w:ascii="宋体" w:hAnsi="宋体"/>
                <w:sz w:val="18"/>
                <w:szCs w:val="18"/>
              </w:rPr>
              <w:t>20%</w:t>
            </w:r>
            <w:r>
              <w:rPr>
                <w:rFonts w:ascii="宋体" w:hAnsi="宋体" w:hint="eastAsia"/>
                <w:sz w:val="18"/>
                <w:szCs w:val="18"/>
              </w:rPr>
              <w:t>以上，并具有重大影响的，按权益法（√）。</w:t>
            </w:r>
          </w:p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持股</w:t>
            </w:r>
            <w:r>
              <w:rPr>
                <w:rFonts w:ascii="宋体" w:hAnsi="宋体"/>
                <w:sz w:val="18"/>
                <w:szCs w:val="18"/>
              </w:rPr>
              <w:t>50%</w:t>
            </w:r>
            <w:r>
              <w:rPr>
                <w:rFonts w:ascii="宋体" w:hAnsi="宋体" w:hint="eastAsia"/>
                <w:sz w:val="18"/>
                <w:szCs w:val="18"/>
              </w:rPr>
              <w:t>以上的按权益法（）并合并报表。</w:t>
            </w:r>
          </w:p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执行新会计准则（）。</w:t>
            </w:r>
          </w:p>
        </w:tc>
      </w:tr>
      <w:tr w:rsidR="00D43889">
        <w:trPr>
          <w:jc w:val="center"/>
        </w:trPr>
        <w:tc>
          <w:tcPr>
            <w:tcW w:w="839" w:type="dxa"/>
            <w:vMerge w:val="restart"/>
            <w:vAlign w:val="center"/>
          </w:tcPr>
          <w:p w:rsidR="00D43889" w:rsidRDefault="00D43889">
            <w:pPr>
              <w:ind w:rightChars="50" w:right="105"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  <w:p w:rsidR="00D43889" w:rsidRDefault="00D43889">
            <w:pPr>
              <w:ind w:rightChars="50" w:right="105" w:firstLineChars="150" w:firstLine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固定资产、低值易耗品的划分标准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单位价值在（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）以上，为固定资产；单位价值在（）以下，（）以上，为低值易耗品。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</w:p>
        </w:tc>
      </w:tr>
      <w:tr w:rsidR="00D43889">
        <w:trPr>
          <w:jc w:val="center"/>
        </w:trPr>
        <w:tc>
          <w:tcPr>
            <w:tcW w:w="839" w:type="dxa"/>
            <w:vMerge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固定资产折旧方法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方法：年限平均法（），工作量法（），加速折旧法（），其他（）。</w:t>
            </w: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残值率：（</w:t>
            </w:r>
            <w:r>
              <w:rPr>
                <w:rFonts w:ascii="宋体" w:hAnsi="宋体"/>
                <w:sz w:val="18"/>
                <w:szCs w:val="18"/>
              </w:rPr>
              <w:t xml:space="preserve">% </w:t>
            </w:r>
            <w:r>
              <w:rPr>
                <w:rFonts w:ascii="宋体" w:hAnsi="宋体" w:hint="eastAsia"/>
                <w:sz w:val="18"/>
                <w:szCs w:val="18"/>
              </w:rPr>
              <w:t>）。</w:t>
            </w:r>
          </w:p>
        </w:tc>
      </w:tr>
      <w:tr w:rsidR="00D43889">
        <w:trPr>
          <w:jc w:val="center"/>
        </w:trPr>
        <w:tc>
          <w:tcPr>
            <w:tcW w:w="839" w:type="dxa"/>
            <w:vMerge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低值易耗品摊销方法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一次摊销（），五五摊销（），其他（）。</w:t>
            </w:r>
          </w:p>
        </w:tc>
      </w:tr>
      <w:tr w:rsidR="00D43889">
        <w:trPr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社会保障缴费提取比例</w:t>
            </w:r>
          </w:p>
        </w:tc>
        <w:tc>
          <w:tcPr>
            <w:tcW w:w="5742" w:type="dxa"/>
            <w:vAlign w:val="center"/>
          </w:tcPr>
          <w:p w:rsidR="00D43889" w:rsidRPr="00CB05B1" w:rsidRDefault="00D43889">
            <w:pPr>
              <w:ind w:leftChars="100" w:left="210" w:rightChars="50" w:right="105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FF0000"/>
                <w:sz w:val="18"/>
                <w:szCs w:val="18"/>
              </w:rPr>
              <w:t>基本</w:t>
            </w:r>
            <w:r w:rsidRPr="007F7ACB">
              <w:rPr>
                <w:rFonts w:ascii="宋体" w:hAnsi="宋体" w:hint="eastAsia"/>
                <w:color w:val="FF0000"/>
                <w:sz w:val="18"/>
                <w:szCs w:val="18"/>
              </w:rPr>
              <w:t>养老保险基金(），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基本</w:t>
            </w:r>
            <w:r w:rsidRPr="007F7ACB">
              <w:rPr>
                <w:rFonts w:ascii="宋体" w:hAnsi="宋体" w:hint="eastAsia"/>
                <w:color w:val="FF0000"/>
                <w:sz w:val="18"/>
                <w:szCs w:val="18"/>
              </w:rPr>
              <w:t>医疗保险基金（），失业保险基金（），生育保险基金（），工伤保险基金（）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,住房公积金</w:t>
            </w:r>
            <w:r w:rsidRPr="007F7ACB">
              <w:rPr>
                <w:rFonts w:ascii="宋体" w:hAnsi="宋体" w:hint="eastAsia"/>
                <w:color w:val="FF0000"/>
                <w:sz w:val="18"/>
                <w:szCs w:val="18"/>
              </w:rPr>
              <w:t>（）。</w:t>
            </w:r>
          </w:p>
        </w:tc>
      </w:tr>
      <w:tr w:rsidR="00D43889">
        <w:trPr>
          <w:trHeight w:val="361"/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tabs>
                <w:tab w:val="left" w:pos="450"/>
              </w:tabs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无形资产摊销方法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摊销年限（），起讫时间（）。</w:t>
            </w:r>
          </w:p>
        </w:tc>
      </w:tr>
      <w:tr w:rsidR="00D43889">
        <w:trPr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长期待摊费用摊销方法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分期摊销期限（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年）或按受益期（）。</w:t>
            </w:r>
          </w:p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其中：开办费分期摊销期限（）。</w:t>
            </w:r>
          </w:p>
        </w:tc>
      </w:tr>
      <w:tr w:rsidR="00D43889">
        <w:trPr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Chars="100" w:left="210" w:rightChars="50"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2268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准备金的提取</w:t>
            </w:r>
          </w:p>
        </w:tc>
        <w:tc>
          <w:tcPr>
            <w:tcW w:w="5742" w:type="dxa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坏（呆）帐准备（），短期投资跌价准备（），存货跌价准备（），长期股权投资减值准备（），固定资产减值准备（），在建工程（工程物资）减值准备（），无形资产减值准备（），贷款损失准备（）。</w:t>
            </w:r>
          </w:p>
        </w:tc>
      </w:tr>
      <w:tr w:rsidR="00D43889">
        <w:trPr>
          <w:trHeight w:val="374"/>
          <w:jc w:val="center"/>
        </w:trPr>
        <w:tc>
          <w:tcPr>
            <w:tcW w:w="839" w:type="dxa"/>
            <w:vAlign w:val="center"/>
          </w:tcPr>
          <w:p w:rsidR="00D43889" w:rsidRDefault="00D43889">
            <w:pPr>
              <w:ind w:left="100" w:rightChars="50" w:right="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  <w:tc>
          <w:tcPr>
            <w:tcW w:w="8010" w:type="dxa"/>
            <w:gridSpan w:val="2"/>
            <w:vAlign w:val="center"/>
          </w:tcPr>
          <w:p w:rsidR="00D43889" w:rsidRDefault="00D43889">
            <w:pPr>
              <w:ind w:leftChars="100" w:left="210" w:rightChars="50"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资料提供人员： </w:t>
            </w:r>
            <w:r>
              <w:rPr>
                <w:rFonts w:ascii="宋体" w:hAnsi="宋体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复核人员：</w:t>
            </w:r>
            <w:r>
              <w:rPr>
                <w:rFonts w:ascii="宋体" w:hAnsi="宋体"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hint="eastAsia"/>
                <w:sz w:val="18"/>
                <w:szCs w:val="18"/>
              </w:rPr>
              <w:t>日期：</w:t>
            </w:r>
          </w:p>
        </w:tc>
      </w:tr>
    </w:tbl>
    <w:p w:rsidR="00103C11" w:rsidRPr="00930AD7" w:rsidRDefault="00930AD7" w:rsidP="00930AD7">
      <w:pPr>
        <w:spacing w:line="360" w:lineRule="auto"/>
        <w:ind w:firstLineChars="200" w:firstLine="482"/>
        <w:rPr>
          <w:b/>
          <w:sz w:val="24"/>
          <w:szCs w:val="24"/>
        </w:rPr>
      </w:pPr>
      <w:r w:rsidRPr="00930AD7">
        <w:rPr>
          <w:rFonts w:hint="eastAsia"/>
          <w:b/>
          <w:sz w:val="24"/>
          <w:szCs w:val="24"/>
        </w:rPr>
        <w:lastRenderedPageBreak/>
        <w:t>三</w:t>
      </w:r>
      <w:r w:rsidR="00103C11" w:rsidRPr="00930AD7">
        <w:rPr>
          <w:rFonts w:hint="eastAsia"/>
          <w:b/>
          <w:sz w:val="24"/>
          <w:szCs w:val="24"/>
        </w:rPr>
        <w:t>、高新技术产品（服务）</w:t>
      </w:r>
      <w:r>
        <w:rPr>
          <w:rFonts w:hint="eastAsia"/>
          <w:b/>
          <w:sz w:val="24"/>
          <w:szCs w:val="24"/>
        </w:rPr>
        <w:t>所属</w:t>
      </w:r>
      <w:r w:rsidR="00103C11" w:rsidRPr="00930AD7">
        <w:rPr>
          <w:rFonts w:hint="eastAsia"/>
          <w:b/>
          <w:sz w:val="24"/>
          <w:szCs w:val="24"/>
        </w:rPr>
        <w:t>领域</w:t>
      </w:r>
    </w:p>
    <w:p w:rsidR="00C8270D" w:rsidRDefault="00103C11" w:rsidP="00103C11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 w:rsidRPr="00C8270D">
        <w:rPr>
          <w:rFonts w:ascii="宋体" w:hAnsi="宋体" w:hint="eastAsia"/>
          <w:color w:val="000000"/>
          <w:sz w:val="24"/>
        </w:rPr>
        <w:t>贵公司</w:t>
      </w:r>
      <w:r w:rsidR="006816A0" w:rsidRPr="00C8270D">
        <w:rPr>
          <w:rFonts w:ascii="宋体" w:hAnsi="宋体" w:hint="eastAsia"/>
          <w:sz w:val="24"/>
          <w:szCs w:val="24"/>
        </w:rPr>
        <w:t>编制</w:t>
      </w:r>
      <w:r w:rsidR="003D66A0" w:rsidRPr="00C8270D">
        <w:rPr>
          <w:rFonts w:ascii="宋体" w:hAnsi="宋体" w:hint="eastAsia"/>
          <w:sz w:val="24"/>
          <w:szCs w:val="24"/>
        </w:rPr>
        <w:t>的</w:t>
      </w:r>
      <w:r w:rsidR="006816A0" w:rsidRPr="00C8270D">
        <w:rPr>
          <w:rFonts w:ascii="宋体" w:hAnsi="宋体" w:hint="eastAsia"/>
          <w:sz w:val="24"/>
          <w:szCs w:val="24"/>
        </w:rPr>
        <w:t>高新技术产品（服务）收入</w:t>
      </w:r>
      <w:r w:rsidR="001966C8">
        <w:rPr>
          <w:rFonts w:ascii="宋体" w:hAnsi="宋体" w:hint="eastAsia"/>
          <w:sz w:val="24"/>
          <w:szCs w:val="24"/>
        </w:rPr>
        <w:t>情况</w:t>
      </w:r>
      <w:r w:rsidR="006816A0" w:rsidRPr="00C8270D">
        <w:rPr>
          <w:rFonts w:ascii="宋体" w:hAnsi="宋体" w:hint="eastAsia"/>
          <w:sz w:val="24"/>
          <w:szCs w:val="24"/>
        </w:rPr>
        <w:t>表</w:t>
      </w:r>
      <w:r w:rsidR="003D66A0">
        <w:rPr>
          <w:rFonts w:ascii="宋体" w:hAnsi="宋体" w:hint="eastAsia"/>
          <w:sz w:val="24"/>
          <w:szCs w:val="24"/>
        </w:rPr>
        <w:t>中的</w:t>
      </w:r>
      <w:r>
        <w:rPr>
          <w:rFonts w:ascii="宋体" w:hAnsi="宋体" w:hint="eastAsia"/>
          <w:color w:val="000000"/>
          <w:sz w:val="24"/>
        </w:rPr>
        <w:t>高新技术产品</w:t>
      </w:r>
      <w:r w:rsidR="00930AD7">
        <w:rPr>
          <w:rFonts w:ascii="宋体" w:hAnsi="宋体" w:hint="eastAsia"/>
          <w:color w:val="000000"/>
          <w:sz w:val="24"/>
        </w:rPr>
        <w:t>（服务）</w:t>
      </w:r>
      <w:r w:rsidR="00C8270D">
        <w:rPr>
          <w:rFonts w:ascii="宋体" w:hAnsi="宋体" w:hint="eastAsia"/>
          <w:color w:val="000000"/>
          <w:sz w:val="24"/>
        </w:rPr>
        <w:t>收入</w:t>
      </w:r>
      <w:r>
        <w:rPr>
          <w:rFonts w:ascii="宋体" w:hAnsi="宋体" w:hint="eastAsia"/>
          <w:color w:val="000000"/>
          <w:sz w:val="24"/>
        </w:rPr>
        <w:t>所属领域为：</w:t>
      </w:r>
    </w:p>
    <w:p w:rsidR="00C8270D" w:rsidRPr="00C8270D" w:rsidRDefault="00C8270D" w:rsidP="00C8270D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C8270D">
        <w:rPr>
          <w:rFonts w:ascii="宋体" w:hAnsi="宋体" w:hint="eastAsia"/>
          <w:color w:val="000000"/>
          <w:sz w:val="24"/>
        </w:rPr>
        <w:t>1）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产品</w:t>
      </w:r>
      <w:r>
        <w:rPr>
          <w:rFonts w:ascii="宋体" w:hAnsi="宋体" w:hint="eastAsia"/>
          <w:color w:val="000000"/>
          <w:sz w:val="24"/>
        </w:rPr>
        <w:t>收入</w:t>
      </w:r>
      <w:r w:rsidR="00E409E0">
        <w:rPr>
          <w:rFonts w:ascii="宋体" w:hAnsi="宋体" w:hint="eastAsia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万元，属于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（根据企业提供的产品属于《国家重点支持的高新技术领域》规定范围的说明进行表述，如：</w:t>
      </w:r>
      <w:r w:rsidRPr="00103C11">
        <w:rPr>
          <w:rFonts w:ascii="宋体" w:hAnsi="宋体" w:hint="eastAsia"/>
          <w:color w:val="000000"/>
          <w:sz w:val="24"/>
        </w:rPr>
        <w:t>《国家重点支持的高新技术领域》“四、新材料/（三）高分子材料/ 4</w:t>
      </w:r>
      <w:r w:rsidR="00877E94">
        <w:rPr>
          <w:rFonts w:ascii="宋体" w:hAnsi="宋体" w:hint="eastAsia"/>
          <w:color w:val="000000"/>
          <w:sz w:val="24"/>
        </w:rPr>
        <w:t>、新型纤维复合材料制备技术”</w:t>
      </w:r>
      <w:r w:rsidRPr="00C8270D">
        <w:rPr>
          <w:rFonts w:ascii="宋体" w:hAnsi="宋体" w:hint="eastAsia"/>
          <w:color w:val="000000"/>
          <w:sz w:val="24"/>
        </w:rPr>
        <w:t>）；</w:t>
      </w:r>
    </w:p>
    <w:p w:rsidR="00C8270D" w:rsidRPr="00C8270D" w:rsidRDefault="00C8270D" w:rsidP="00C8270D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C8270D">
        <w:rPr>
          <w:rFonts w:ascii="宋体" w:hAnsi="宋体" w:hint="eastAsia"/>
          <w:color w:val="000000"/>
          <w:sz w:val="24"/>
        </w:rPr>
        <w:t>2）</w:t>
      </w:r>
      <w:r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服务</w:t>
      </w:r>
      <w:r>
        <w:rPr>
          <w:rFonts w:ascii="宋体" w:hAnsi="宋体" w:hint="eastAsia"/>
          <w:color w:val="000000"/>
          <w:sz w:val="24"/>
        </w:rPr>
        <w:t>收入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万元，属于</w:t>
      </w:r>
      <w:r w:rsidRPr="00103C11">
        <w:rPr>
          <w:rFonts w:ascii="宋体" w:hAnsi="宋体" w:hint="eastAsia"/>
          <w:color w:val="000000"/>
          <w:sz w:val="24"/>
        </w:rPr>
        <w:t>《国家重点支持的高新技术领域》</w:t>
      </w:r>
      <w:r w:rsidR="00E409E0">
        <w:rPr>
          <w:rFonts w:ascii="宋体" w:hAnsi="宋体" w:hint="eastAsia"/>
          <w:color w:val="000000"/>
          <w:sz w:val="24"/>
        </w:rPr>
        <w:t>××××</w:t>
      </w:r>
      <w:r w:rsidRPr="00C8270D">
        <w:rPr>
          <w:rFonts w:ascii="宋体" w:hAnsi="宋体" w:hint="eastAsia"/>
          <w:color w:val="000000"/>
          <w:sz w:val="24"/>
        </w:rPr>
        <w:t>。</w:t>
      </w:r>
    </w:p>
    <w:p w:rsidR="00C8270D" w:rsidRPr="00C8270D" w:rsidRDefault="00C8270D" w:rsidP="00C8270D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</w:t>
      </w:r>
      <w:r w:rsidRPr="00C8270D">
        <w:rPr>
          <w:rFonts w:ascii="宋体" w:hAnsi="宋体" w:hint="eastAsia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>××</w:t>
      </w:r>
      <w:r>
        <w:rPr>
          <w:rFonts w:ascii="宋体" w:hAnsi="宋体" w:hint="eastAsia"/>
          <w:color w:val="000000"/>
          <w:sz w:val="24"/>
        </w:rPr>
        <w:t>技术性收入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万元，属于</w:t>
      </w:r>
      <w:r w:rsidRPr="00103C11">
        <w:rPr>
          <w:rFonts w:ascii="宋体" w:hAnsi="宋体" w:hint="eastAsia"/>
          <w:color w:val="000000"/>
          <w:sz w:val="24"/>
        </w:rPr>
        <w:t>《国家重点支持的高新技术领域》</w:t>
      </w:r>
      <w:r w:rsidR="00E409E0">
        <w:rPr>
          <w:rFonts w:ascii="宋体" w:hAnsi="宋体" w:hint="eastAsia"/>
          <w:color w:val="000000"/>
          <w:sz w:val="24"/>
        </w:rPr>
        <w:t>××××</w:t>
      </w:r>
      <w:r w:rsidRPr="00C8270D">
        <w:rPr>
          <w:rFonts w:ascii="宋体" w:hAnsi="宋体" w:hint="eastAsia"/>
          <w:color w:val="000000"/>
          <w:sz w:val="24"/>
        </w:rPr>
        <w:t>。</w:t>
      </w:r>
    </w:p>
    <w:p w:rsidR="00930AD7" w:rsidRPr="00877E94" w:rsidRDefault="00930AD7" w:rsidP="00930AD7">
      <w:pPr>
        <w:spacing w:line="360" w:lineRule="auto"/>
        <w:ind w:firstLineChars="200" w:firstLine="482"/>
        <w:rPr>
          <w:b/>
          <w:sz w:val="24"/>
          <w:szCs w:val="24"/>
        </w:rPr>
      </w:pPr>
      <w:r w:rsidRPr="00B77F4B">
        <w:rPr>
          <w:rFonts w:hint="eastAsia"/>
          <w:b/>
          <w:sz w:val="24"/>
          <w:szCs w:val="24"/>
        </w:rPr>
        <w:t>四、审核情况</w:t>
      </w:r>
    </w:p>
    <w:p w:rsidR="00930AD7" w:rsidRDefault="006816A0" w:rsidP="00103C11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 w:rsidRPr="00877E94">
        <w:rPr>
          <w:rFonts w:ascii="宋体" w:hAnsi="宋体" w:hint="eastAsia"/>
          <w:color w:val="000000"/>
          <w:sz w:val="24"/>
        </w:rPr>
        <w:t>（一）</w:t>
      </w:r>
      <w:r w:rsidR="00930AD7" w:rsidRPr="00877E94">
        <w:rPr>
          <w:rFonts w:ascii="宋体" w:hAnsi="宋体" w:hint="eastAsia"/>
          <w:color w:val="000000"/>
          <w:sz w:val="24"/>
        </w:rPr>
        <w:t>高新技术产品</w:t>
      </w:r>
      <w:r w:rsidR="00D766DC" w:rsidRPr="00877E94">
        <w:rPr>
          <w:rFonts w:ascii="宋体" w:hAnsi="宋体" w:hint="eastAsia"/>
          <w:color w:val="000000"/>
          <w:sz w:val="24"/>
        </w:rPr>
        <w:t>(服务)</w:t>
      </w:r>
      <w:r w:rsidR="00930AD7" w:rsidRPr="00877E94">
        <w:rPr>
          <w:rFonts w:ascii="宋体" w:hAnsi="宋体" w:hint="eastAsia"/>
          <w:color w:val="000000"/>
          <w:sz w:val="24"/>
        </w:rPr>
        <w:t>收入</w:t>
      </w:r>
      <w:r w:rsidR="00184CAB">
        <w:rPr>
          <w:rFonts w:ascii="宋体" w:hAnsi="宋体" w:hint="eastAsia"/>
          <w:color w:val="000000"/>
          <w:sz w:val="24"/>
        </w:rPr>
        <w:t>审核</w:t>
      </w:r>
    </w:p>
    <w:p w:rsidR="00B740F8" w:rsidRDefault="00B740F8" w:rsidP="00B740F8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B77F4B">
        <w:rPr>
          <w:rFonts w:ascii="宋体" w:hAnsi="宋体" w:hint="eastAsia"/>
          <w:sz w:val="24"/>
          <w:szCs w:val="24"/>
        </w:rPr>
        <w:t>高新技术产品（服务）收入是指企业通过研发和相关技术创新活动，取得的符合《国家重点支持的高新技术领域》要求的产品（服务）收入与技术性收入的总和。</w:t>
      </w:r>
    </w:p>
    <w:p w:rsidR="00184CAB" w:rsidRDefault="00184CAB" w:rsidP="00184CA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</w:rPr>
        <w:t>经鉴证，</w:t>
      </w:r>
      <w:r w:rsidRPr="00F535D4">
        <w:rPr>
          <w:rFonts w:ascii="宋体" w:hAnsi="宋体" w:hint="eastAsia"/>
          <w:sz w:val="24"/>
        </w:rPr>
        <w:t>贵公司</w:t>
      </w:r>
      <w:r w:rsidRPr="00160DB3">
        <w:rPr>
          <w:rFonts w:ascii="宋体" w:hAnsi="宋体" w:hint="eastAsia"/>
          <w:sz w:val="24"/>
          <w:szCs w:val="24"/>
        </w:rPr>
        <w:t>2015年度高新技术产品收入</w:t>
      </w:r>
      <w:r>
        <w:rPr>
          <w:rFonts w:ascii="宋体" w:hAnsi="宋体" w:hint="eastAsia"/>
          <w:sz w:val="24"/>
          <w:szCs w:val="24"/>
        </w:rPr>
        <w:t>账载金额</w:t>
      </w:r>
      <w:r w:rsidR="00E409E0">
        <w:rPr>
          <w:rFonts w:ascii="宋体" w:hAnsi="宋体" w:hint="eastAsia"/>
          <w:sz w:val="24"/>
        </w:rPr>
        <w:t>××</w:t>
      </w:r>
      <w:r w:rsidRPr="00160DB3">
        <w:rPr>
          <w:rFonts w:ascii="宋体" w:hAnsi="宋体" w:hint="eastAsia"/>
          <w:sz w:val="24"/>
          <w:szCs w:val="24"/>
        </w:rPr>
        <w:t>万元，</w:t>
      </w:r>
      <w:r>
        <w:rPr>
          <w:rFonts w:ascii="宋体" w:hAnsi="宋体" w:hint="eastAsia"/>
          <w:sz w:val="24"/>
        </w:rPr>
        <w:t>调整减少（增加）</w:t>
      </w:r>
      <w:r w:rsidR="00E409E0">
        <w:rPr>
          <w:rFonts w:ascii="宋体" w:hAnsi="宋体" w:hint="eastAsia"/>
          <w:sz w:val="24"/>
        </w:rPr>
        <w:t>××</w:t>
      </w:r>
      <w:r w:rsidRPr="00F535D4">
        <w:rPr>
          <w:rFonts w:ascii="宋体" w:hAnsi="宋体" w:hint="eastAsia"/>
          <w:sz w:val="24"/>
        </w:rPr>
        <w:t>万元</w:t>
      </w:r>
      <w:r>
        <w:rPr>
          <w:rFonts w:ascii="宋体" w:hAnsi="宋体" w:hint="eastAsia"/>
          <w:sz w:val="24"/>
        </w:rPr>
        <w:t>，调整后</w:t>
      </w:r>
      <w:r w:rsidRPr="00160DB3">
        <w:rPr>
          <w:rFonts w:ascii="宋体" w:hAnsi="宋体" w:hint="eastAsia"/>
          <w:sz w:val="24"/>
          <w:szCs w:val="24"/>
        </w:rPr>
        <w:t>高新技术产品收入</w:t>
      </w:r>
      <w:r w:rsidR="00E409E0">
        <w:rPr>
          <w:rFonts w:ascii="宋体" w:hAnsi="宋体" w:hint="eastAsia"/>
          <w:sz w:val="24"/>
        </w:rPr>
        <w:t>××</w:t>
      </w:r>
      <w:r w:rsidRPr="00F535D4">
        <w:rPr>
          <w:rFonts w:ascii="宋体" w:hAnsi="宋体" w:hint="eastAsia"/>
          <w:sz w:val="24"/>
        </w:rPr>
        <w:t>万元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  <w:szCs w:val="24"/>
        </w:rPr>
        <w:t>其中：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产品</w:t>
      </w:r>
      <w:r>
        <w:rPr>
          <w:rFonts w:ascii="宋体" w:hAnsi="宋体" w:hint="eastAsia"/>
          <w:color w:val="000000"/>
          <w:sz w:val="24"/>
        </w:rPr>
        <w:t>收入账载金额</w:t>
      </w:r>
      <w:r w:rsidR="00E409E0">
        <w:rPr>
          <w:rFonts w:ascii="宋体" w:hAnsi="宋体" w:hint="eastAsia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万元</w:t>
      </w:r>
      <w:r>
        <w:rPr>
          <w:rFonts w:ascii="宋体" w:hAnsi="宋体" w:hint="eastAsia"/>
          <w:color w:val="000000"/>
          <w:sz w:val="24"/>
        </w:rPr>
        <w:t>，调整减少</w:t>
      </w:r>
      <w:r>
        <w:rPr>
          <w:rFonts w:ascii="宋体" w:hAnsi="宋体" w:hint="eastAsia"/>
          <w:sz w:val="24"/>
        </w:rPr>
        <w:t>（增加）</w:t>
      </w:r>
      <w:r w:rsidR="00E409E0">
        <w:rPr>
          <w:rFonts w:ascii="宋体" w:hAnsi="宋体" w:hint="eastAsia"/>
          <w:sz w:val="24"/>
        </w:rPr>
        <w:t>××</w:t>
      </w:r>
      <w:r w:rsidRPr="00F535D4">
        <w:rPr>
          <w:rFonts w:ascii="宋体" w:hAnsi="宋体" w:hint="eastAsia"/>
          <w:sz w:val="24"/>
        </w:rPr>
        <w:t>万元</w:t>
      </w:r>
      <w:r>
        <w:rPr>
          <w:rFonts w:ascii="宋体" w:hAnsi="宋体" w:hint="eastAsia"/>
          <w:sz w:val="24"/>
        </w:rPr>
        <w:t>，调整后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产品</w:t>
      </w:r>
      <w:r>
        <w:rPr>
          <w:rFonts w:ascii="宋体" w:hAnsi="宋体" w:hint="eastAsia"/>
          <w:color w:val="000000"/>
          <w:sz w:val="24"/>
        </w:rPr>
        <w:t>收入</w:t>
      </w:r>
      <w:r w:rsidR="00E409E0">
        <w:rPr>
          <w:rFonts w:ascii="宋体" w:hAnsi="宋体" w:hint="eastAsia"/>
          <w:sz w:val="24"/>
        </w:rPr>
        <w:t>××</w:t>
      </w:r>
      <w:r w:rsidRPr="00F535D4">
        <w:rPr>
          <w:rFonts w:ascii="宋体" w:hAnsi="宋体" w:hint="eastAsia"/>
          <w:sz w:val="24"/>
        </w:rPr>
        <w:t>万元</w:t>
      </w:r>
      <w:r>
        <w:rPr>
          <w:rFonts w:ascii="宋体" w:hAnsi="宋体" w:hint="eastAsia"/>
          <w:sz w:val="24"/>
        </w:rPr>
        <w:t>；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产品</w:t>
      </w:r>
      <w:r>
        <w:rPr>
          <w:rFonts w:ascii="宋体" w:hAnsi="宋体" w:hint="eastAsia"/>
          <w:color w:val="000000"/>
          <w:sz w:val="24"/>
        </w:rPr>
        <w:t>收入账载金额</w:t>
      </w:r>
      <w:r w:rsidR="00E409E0">
        <w:rPr>
          <w:rFonts w:ascii="宋体" w:hAnsi="宋体" w:hint="eastAsia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万元</w:t>
      </w:r>
      <w:r>
        <w:rPr>
          <w:rFonts w:ascii="宋体" w:hAnsi="宋体" w:hint="eastAsia"/>
          <w:color w:val="000000"/>
          <w:sz w:val="24"/>
        </w:rPr>
        <w:t>，调整减少</w:t>
      </w:r>
      <w:r>
        <w:rPr>
          <w:rFonts w:ascii="宋体" w:hAnsi="宋体" w:hint="eastAsia"/>
          <w:sz w:val="24"/>
        </w:rPr>
        <w:t>（增加）</w:t>
      </w:r>
      <w:r w:rsidR="00E409E0">
        <w:rPr>
          <w:rFonts w:ascii="宋体" w:hAnsi="宋体" w:hint="eastAsia"/>
          <w:sz w:val="24"/>
        </w:rPr>
        <w:t>××</w:t>
      </w:r>
      <w:r w:rsidRPr="00F535D4">
        <w:rPr>
          <w:rFonts w:ascii="宋体" w:hAnsi="宋体" w:hint="eastAsia"/>
          <w:sz w:val="24"/>
        </w:rPr>
        <w:t>万元</w:t>
      </w:r>
      <w:r>
        <w:rPr>
          <w:rFonts w:ascii="宋体" w:hAnsi="宋体" w:hint="eastAsia"/>
          <w:sz w:val="24"/>
        </w:rPr>
        <w:t>，调整后</w:t>
      </w:r>
      <w:r w:rsidRPr="00C8270D">
        <w:rPr>
          <w:rFonts w:ascii="宋体" w:hAnsi="宋体"/>
          <w:color w:val="000000"/>
          <w:sz w:val="24"/>
        </w:rPr>
        <w:t>××</w:t>
      </w:r>
      <w:r w:rsidRPr="00C8270D">
        <w:rPr>
          <w:rFonts w:ascii="宋体" w:hAnsi="宋体" w:hint="eastAsia"/>
          <w:color w:val="000000"/>
          <w:sz w:val="24"/>
        </w:rPr>
        <w:t>产品</w:t>
      </w:r>
      <w:r>
        <w:rPr>
          <w:rFonts w:ascii="宋体" w:hAnsi="宋体" w:hint="eastAsia"/>
          <w:color w:val="000000"/>
          <w:sz w:val="24"/>
        </w:rPr>
        <w:t>收入</w:t>
      </w:r>
      <w:r w:rsidR="00E409E0">
        <w:rPr>
          <w:rFonts w:ascii="宋体" w:hAnsi="宋体" w:hint="eastAsia"/>
          <w:sz w:val="24"/>
        </w:rPr>
        <w:t>××</w:t>
      </w:r>
      <w:r w:rsidRPr="00F535D4">
        <w:rPr>
          <w:rFonts w:ascii="宋体" w:hAnsi="宋体" w:hint="eastAsia"/>
          <w:sz w:val="24"/>
        </w:rPr>
        <w:t>万元</w:t>
      </w:r>
      <w:r>
        <w:rPr>
          <w:rFonts w:ascii="宋体" w:hAnsi="宋体" w:hint="eastAsia"/>
          <w:color w:val="000000"/>
          <w:sz w:val="24"/>
        </w:rPr>
        <w:t>。</w:t>
      </w:r>
    </w:p>
    <w:p w:rsidR="006816A0" w:rsidRPr="008D57D9" w:rsidRDefault="006816A0" w:rsidP="006816A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贵公司2015年度无高新技术</w:t>
      </w:r>
      <w:r w:rsidR="00864923" w:rsidRPr="00160DB3">
        <w:rPr>
          <w:rFonts w:ascii="宋体" w:hAnsi="宋体" w:hint="eastAsia"/>
          <w:sz w:val="24"/>
          <w:szCs w:val="24"/>
        </w:rPr>
        <w:t>服务</w:t>
      </w:r>
      <w:r w:rsidRPr="00160DB3">
        <w:rPr>
          <w:rFonts w:ascii="宋体" w:hAnsi="宋体" w:hint="eastAsia"/>
          <w:sz w:val="24"/>
          <w:szCs w:val="24"/>
        </w:rPr>
        <w:t>收入 。</w:t>
      </w:r>
    </w:p>
    <w:p w:rsidR="006816A0" w:rsidRPr="008D57D9" w:rsidRDefault="00BA2D38" w:rsidP="00086798">
      <w:pPr>
        <w:spacing w:beforeLines="50" w:afterLines="50" w:line="360" w:lineRule="auto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 w:rsidR="006816A0" w:rsidRPr="008D57D9">
        <w:rPr>
          <w:rFonts w:ascii="宋体" w:hAnsi="宋体" w:hint="eastAsia"/>
          <w:sz w:val="24"/>
          <w:szCs w:val="24"/>
        </w:rPr>
        <w:t>（二）技术性收入</w:t>
      </w:r>
      <w:r w:rsidR="00184CAB">
        <w:rPr>
          <w:rFonts w:ascii="宋体" w:hAnsi="宋体" w:hint="eastAsia"/>
          <w:sz w:val="24"/>
          <w:szCs w:val="24"/>
        </w:rPr>
        <w:t>审核</w:t>
      </w:r>
      <w:r w:rsidR="006816A0" w:rsidRPr="008D57D9">
        <w:rPr>
          <w:rFonts w:ascii="宋体" w:hAnsi="宋体" w:hint="eastAsia"/>
          <w:sz w:val="24"/>
          <w:szCs w:val="24"/>
        </w:rPr>
        <w:t xml:space="preserve">  </w:t>
      </w:r>
    </w:p>
    <w:p w:rsidR="006816A0" w:rsidRPr="00160DB3" w:rsidRDefault="006816A0" w:rsidP="006816A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1．技术转让收入</w:t>
      </w:r>
    </w:p>
    <w:p w:rsidR="006816A0" w:rsidRPr="00160DB3" w:rsidRDefault="006816A0" w:rsidP="006816A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技术转让收入是指技术创新成果通过技术贸易、技术转让所获得的收入。</w:t>
      </w:r>
    </w:p>
    <w:p w:rsidR="006816A0" w:rsidRPr="00877E94" w:rsidRDefault="00F01C62" w:rsidP="006816A0">
      <w:pPr>
        <w:spacing w:line="360" w:lineRule="auto"/>
        <w:ind w:firstLineChars="200" w:firstLine="480"/>
        <w:rPr>
          <w:rFonts w:ascii="宋体" w:hAnsi="宋体"/>
          <w:i/>
          <w:sz w:val="24"/>
          <w:szCs w:val="24"/>
        </w:rPr>
      </w:pPr>
      <w:r w:rsidRPr="007F7ACB">
        <w:rPr>
          <w:rFonts w:ascii="宋体" w:hAnsi="宋体" w:hint="eastAsia"/>
          <w:sz w:val="24"/>
          <w:szCs w:val="24"/>
        </w:rPr>
        <w:t>贵</w:t>
      </w:r>
      <w:r w:rsidR="006816A0" w:rsidRPr="007F7ACB">
        <w:rPr>
          <w:rFonts w:ascii="宋体" w:hAnsi="宋体" w:hint="eastAsia"/>
          <w:sz w:val="24"/>
          <w:szCs w:val="24"/>
        </w:rPr>
        <w:t>公司201</w:t>
      </w:r>
      <w:r w:rsidRPr="007F7ACB">
        <w:rPr>
          <w:rFonts w:ascii="宋体" w:hAnsi="宋体" w:hint="eastAsia"/>
          <w:sz w:val="24"/>
          <w:szCs w:val="24"/>
        </w:rPr>
        <w:t>5</w:t>
      </w:r>
      <w:r w:rsidR="006816A0" w:rsidRPr="007F7ACB">
        <w:rPr>
          <w:rFonts w:ascii="宋体" w:hAnsi="宋体" w:hint="eastAsia"/>
          <w:sz w:val="24"/>
          <w:szCs w:val="24"/>
        </w:rPr>
        <w:t>年度</w:t>
      </w:r>
      <w:r w:rsidR="006816A0" w:rsidRPr="00927C97">
        <w:rPr>
          <w:rFonts w:ascii="宋体" w:hAnsi="宋体" w:hint="eastAsia"/>
          <w:i/>
          <w:sz w:val="24"/>
          <w:szCs w:val="24"/>
        </w:rPr>
        <w:t>未取得技术转让收入</w:t>
      </w:r>
      <w:r w:rsidR="006816A0" w:rsidRPr="007F7ACB">
        <w:rPr>
          <w:rFonts w:ascii="宋体" w:hAnsi="宋体" w:hint="eastAsia"/>
          <w:sz w:val="24"/>
          <w:szCs w:val="24"/>
        </w:rPr>
        <w:t>/</w:t>
      </w:r>
      <w:r w:rsidR="006816A0" w:rsidRPr="00877E94">
        <w:rPr>
          <w:rFonts w:ascii="宋体" w:hAnsi="宋体" w:hint="eastAsia"/>
          <w:i/>
          <w:sz w:val="24"/>
          <w:szCs w:val="24"/>
          <w:highlight w:val="yellow"/>
        </w:rPr>
        <w:t>取得技术转让收入</w:t>
      </w:r>
      <w:r w:rsidR="00E409E0">
        <w:rPr>
          <w:rFonts w:ascii="宋体" w:hAnsi="宋体" w:hint="eastAsia"/>
          <w:i/>
          <w:sz w:val="24"/>
          <w:szCs w:val="24"/>
          <w:highlight w:val="yellow"/>
        </w:rPr>
        <w:t>××</w:t>
      </w:r>
      <w:r w:rsidR="006816A0" w:rsidRPr="00877E94">
        <w:rPr>
          <w:rFonts w:ascii="宋体" w:hAnsi="宋体" w:hint="eastAsia"/>
          <w:i/>
          <w:sz w:val="24"/>
          <w:szCs w:val="24"/>
          <w:highlight w:val="yellow"/>
        </w:rPr>
        <w:t>万元。</w:t>
      </w:r>
      <w:r w:rsidR="006816A0" w:rsidRPr="00877E94">
        <w:rPr>
          <w:rFonts w:ascii="宋体" w:hAnsi="宋体" w:hint="eastAsia"/>
          <w:i/>
          <w:sz w:val="24"/>
          <w:szCs w:val="24"/>
        </w:rPr>
        <w:t xml:space="preserve"> </w:t>
      </w:r>
    </w:p>
    <w:p w:rsidR="006816A0" w:rsidRPr="00160DB3" w:rsidRDefault="004E3C9E" w:rsidP="006816A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2</w:t>
      </w:r>
      <w:r w:rsidR="006816A0" w:rsidRPr="00160DB3">
        <w:rPr>
          <w:rFonts w:ascii="宋体" w:hAnsi="宋体" w:hint="eastAsia"/>
          <w:sz w:val="24"/>
          <w:szCs w:val="24"/>
        </w:rPr>
        <w:t>．技术服务收入</w:t>
      </w:r>
    </w:p>
    <w:p w:rsidR="004E3C9E" w:rsidRPr="00160DB3" w:rsidRDefault="004E3C9E" w:rsidP="004E3C9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指利用自己的人力、物力和数据系统等为社会和本企业外的用户提供技术资料、技术咨询与市场评估、工程技术项目设计、数据处理、测试分析及其他类型的服务所获得的收入。</w:t>
      </w:r>
    </w:p>
    <w:p w:rsidR="006816A0" w:rsidRPr="00877E94" w:rsidRDefault="00F01C62" w:rsidP="004E3C9E">
      <w:pPr>
        <w:spacing w:line="360" w:lineRule="auto"/>
        <w:ind w:firstLineChars="200" w:firstLine="480"/>
        <w:rPr>
          <w:rFonts w:ascii="宋体" w:hAnsi="宋体"/>
          <w:i/>
          <w:sz w:val="24"/>
          <w:szCs w:val="24"/>
        </w:rPr>
      </w:pPr>
      <w:r w:rsidRPr="007F7ACB">
        <w:rPr>
          <w:rFonts w:ascii="宋体" w:hAnsi="宋体" w:hint="eastAsia"/>
          <w:sz w:val="24"/>
          <w:szCs w:val="24"/>
        </w:rPr>
        <w:lastRenderedPageBreak/>
        <w:t>贵</w:t>
      </w:r>
      <w:r w:rsidR="006816A0" w:rsidRPr="007F7ACB">
        <w:rPr>
          <w:rFonts w:ascii="宋体" w:hAnsi="宋体" w:hint="eastAsia"/>
          <w:sz w:val="24"/>
          <w:szCs w:val="24"/>
        </w:rPr>
        <w:t>公司201</w:t>
      </w:r>
      <w:r w:rsidRPr="007F7ACB">
        <w:rPr>
          <w:rFonts w:ascii="宋体" w:hAnsi="宋体" w:hint="eastAsia"/>
          <w:sz w:val="24"/>
          <w:szCs w:val="24"/>
        </w:rPr>
        <w:t>5</w:t>
      </w:r>
      <w:r w:rsidR="005D3912">
        <w:rPr>
          <w:rFonts w:ascii="宋体" w:hAnsi="宋体" w:hint="eastAsia"/>
          <w:sz w:val="24"/>
          <w:szCs w:val="24"/>
        </w:rPr>
        <w:t>年度</w:t>
      </w:r>
      <w:r w:rsidR="005D3912" w:rsidRPr="00927C97">
        <w:rPr>
          <w:rFonts w:ascii="宋体" w:hAnsi="宋体" w:hint="eastAsia"/>
          <w:i/>
          <w:sz w:val="24"/>
          <w:szCs w:val="24"/>
        </w:rPr>
        <w:t>未取得技术服务收入</w:t>
      </w:r>
      <w:r w:rsidR="006816A0" w:rsidRPr="007F7ACB">
        <w:rPr>
          <w:rFonts w:ascii="宋体" w:hAnsi="宋体" w:hint="eastAsia"/>
          <w:sz w:val="24"/>
          <w:szCs w:val="24"/>
        </w:rPr>
        <w:t>/</w:t>
      </w:r>
      <w:r w:rsidR="006816A0" w:rsidRPr="00877E94">
        <w:rPr>
          <w:rFonts w:ascii="宋体" w:hAnsi="宋体" w:hint="eastAsia"/>
          <w:i/>
          <w:sz w:val="24"/>
          <w:szCs w:val="24"/>
          <w:highlight w:val="yellow"/>
        </w:rPr>
        <w:t>取得技术服务收入</w:t>
      </w:r>
      <w:r w:rsidR="00E409E0">
        <w:rPr>
          <w:rFonts w:ascii="宋体" w:hAnsi="宋体" w:hint="eastAsia"/>
          <w:i/>
          <w:sz w:val="24"/>
          <w:szCs w:val="24"/>
          <w:highlight w:val="yellow"/>
        </w:rPr>
        <w:t>××</w:t>
      </w:r>
      <w:r w:rsidR="006816A0" w:rsidRPr="00877E94">
        <w:rPr>
          <w:rFonts w:ascii="宋体" w:hAnsi="宋体" w:hint="eastAsia"/>
          <w:i/>
          <w:sz w:val="24"/>
          <w:szCs w:val="24"/>
          <w:highlight w:val="yellow"/>
        </w:rPr>
        <w:t>万元。</w:t>
      </w:r>
    </w:p>
    <w:p w:rsidR="006816A0" w:rsidRPr="00160DB3" w:rsidRDefault="004E3C9E" w:rsidP="006816A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3</w:t>
      </w:r>
      <w:r w:rsidR="002803CE" w:rsidRPr="00160DB3">
        <w:rPr>
          <w:rFonts w:ascii="宋体" w:hAnsi="宋体" w:hint="eastAsia"/>
          <w:sz w:val="24"/>
          <w:szCs w:val="24"/>
        </w:rPr>
        <w:t>．接受委托研究开发</w:t>
      </w:r>
      <w:r w:rsidR="006816A0" w:rsidRPr="00160DB3">
        <w:rPr>
          <w:rFonts w:ascii="宋体" w:hAnsi="宋体" w:hint="eastAsia"/>
          <w:sz w:val="24"/>
          <w:szCs w:val="24"/>
        </w:rPr>
        <w:t>收入</w:t>
      </w:r>
    </w:p>
    <w:p w:rsidR="006816A0" w:rsidRPr="00160DB3" w:rsidRDefault="006816A0" w:rsidP="006816A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接受委托</w:t>
      </w:r>
      <w:r w:rsidR="002803CE" w:rsidRPr="00160DB3">
        <w:rPr>
          <w:rFonts w:ascii="宋体" w:hAnsi="宋体" w:hint="eastAsia"/>
          <w:sz w:val="24"/>
          <w:szCs w:val="24"/>
        </w:rPr>
        <w:t>研究开发</w:t>
      </w:r>
      <w:r w:rsidRPr="00160DB3">
        <w:rPr>
          <w:rFonts w:ascii="宋体" w:hAnsi="宋体" w:hint="eastAsia"/>
          <w:sz w:val="24"/>
          <w:szCs w:val="24"/>
        </w:rPr>
        <w:t>收入是指承担社会各方面委托研究开发、中间试验及新产品开发所获得的收入。</w:t>
      </w:r>
    </w:p>
    <w:p w:rsidR="00103C11" w:rsidRDefault="00007AA9" w:rsidP="009267CE">
      <w:pPr>
        <w:spacing w:line="360" w:lineRule="auto"/>
        <w:ind w:firstLineChars="200" w:firstLine="480"/>
        <w:rPr>
          <w:rFonts w:ascii="宋体" w:hAnsi="宋体"/>
          <w:i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贵</w:t>
      </w:r>
      <w:r w:rsidR="006816A0" w:rsidRPr="008D57D9">
        <w:rPr>
          <w:rFonts w:ascii="宋体" w:hAnsi="宋体" w:hint="eastAsia"/>
          <w:sz w:val="24"/>
          <w:szCs w:val="24"/>
        </w:rPr>
        <w:t>公司201</w:t>
      </w:r>
      <w:r w:rsidR="00F01C62">
        <w:rPr>
          <w:rFonts w:ascii="宋体" w:hAnsi="宋体" w:hint="eastAsia"/>
          <w:sz w:val="24"/>
          <w:szCs w:val="24"/>
        </w:rPr>
        <w:t>5</w:t>
      </w:r>
      <w:r w:rsidR="005D3912">
        <w:rPr>
          <w:rFonts w:ascii="宋体" w:hAnsi="宋体" w:hint="eastAsia"/>
          <w:sz w:val="24"/>
          <w:szCs w:val="24"/>
        </w:rPr>
        <w:t>年度</w:t>
      </w:r>
      <w:r w:rsidR="005D3912" w:rsidRPr="00927C97">
        <w:rPr>
          <w:rFonts w:ascii="宋体" w:hAnsi="宋体" w:hint="eastAsia"/>
          <w:i/>
          <w:sz w:val="24"/>
          <w:szCs w:val="24"/>
        </w:rPr>
        <w:t>未取得接受委托科研收入</w:t>
      </w:r>
      <w:r w:rsidR="006816A0" w:rsidRPr="008D57D9">
        <w:rPr>
          <w:rFonts w:ascii="宋体" w:hAnsi="宋体" w:hint="eastAsia"/>
          <w:sz w:val="24"/>
          <w:szCs w:val="24"/>
        </w:rPr>
        <w:t>/</w:t>
      </w:r>
      <w:r w:rsidR="006816A0" w:rsidRPr="00877E94">
        <w:rPr>
          <w:rFonts w:ascii="宋体" w:hAnsi="宋体" w:hint="eastAsia"/>
          <w:i/>
          <w:sz w:val="24"/>
          <w:szCs w:val="24"/>
          <w:highlight w:val="yellow"/>
        </w:rPr>
        <w:t>取得接受委托科研收入</w:t>
      </w:r>
      <w:r w:rsidR="00E409E0">
        <w:rPr>
          <w:rFonts w:ascii="宋体" w:hAnsi="宋体" w:hint="eastAsia"/>
          <w:i/>
          <w:sz w:val="24"/>
          <w:szCs w:val="24"/>
          <w:highlight w:val="yellow"/>
        </w:rPr>
        <w:t>××</w:t>
      </w:r>
      <w:r w:rsidR="006816A0" w:rsidRPr="00877E94">
        <w:rPr>
          <w:rFonts w:ascii="宋体" w:hAnsi="宋体" w:hint="eastAsia"/>
          <w:i/>
          <w:sz w:val="24"/>
          <w:szCs w:val="24"/>
          <w:highlight w:val="yellow"/>
        </w:rPr>
        <w:t>万元。</w:t>
      </w:r>
    </w:p>
    <w:p w:rsidR="00E409E0" w:rsidRDefault="00184CAB" w:rsidP="00086798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86798">
        <w:rPr>
          <w:rFonts w:ascii="宋体" w:hAnsi="宋体" w:hint="eastAsia"/>
          <w:sz w:val="24"/>
          <w:szCs w:val="24"/>
        </w:rPr>
        <w:t>（三）总收入审核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sz w:val="24"/>
          <w:szCs w:val="24"/>
        </w:rPr>
      </w:pPr>
      <w:r w:rsidRPr="00160DB3">
        <w:rPr>
          <w:rFonts w:ascii="宋体" w:hAnsi="宋体" w:hint="eastAsia"/>
          <w:sz w:val="24"/>
          <w:szCs w:val="24"/>
        </w:rPr>
        <w:t>贵公司2015年度</w:t>
      </w:r>
      <w:r>
        <w:rPr>
          <w:rFonts w:ascii="宋体" w:hAnsi="宋体" w:hint="eastAsia"/>
          <w:sz w:val="24"/>
          <w:szCs w:val="24"/>
        </w:rPr>
        <w:t>收入总额为</w:t>
      </w:r>
      <w:r w:rsidRPr="00160DB3">
        <w:rPr>
          <w:rFonts w:ascii="宋体" w:hAnsi="宋体" w:hint="eastAsia"/>
          <w:sz w:val="24"/>
          <w:szCs w:val="24"/>
        </w:rPr>
        <w:t>**</w:t>
      </w:r>
      <w:r>
        <w:rPr>
          <w:rFonts w:ascii="宋体" w:hAnsi="宋体" w:hint="eastAsia"/>
          <w:sz w:val="24"/>
          <w:szCs w:val="24"/>
        </w:rPr>
        <w:t>万元，其中不征税收入</w:t>
      </w:r>
      <w:r w:rsidRPr="00160DB3">
        <w:rPr>
          <w:rFonts w:ascii="宋体" w:hAnsi="宋体" w:hint="eastAsia"/>
          <w:sz w:val="24"/>
          <w:szCs w:val="24"/>
        </w:rPr>
        <w:t>**</w:t>
      </w:r>
      <w:r>
        <w:rPr>
          <w:rFonts w:ascii="宋体" w:hAnsi="宋体" w:hint="eastAsia"/>
          <w:sz w:val="24"/>
          <w:szCs w:val="24"/>
        </w:rPr>
        <w:t>万元，</w:t>
      </w:r>
      <w:r>
        <w:rPr>
          <w:rFonts w:ascii="宋体" w:hAnsi="宋体" w:hint="eastAsia"/>
          <w:color w:val="000000"/>
          <w:sz w:val="24"/>
        </w:rPr>
        <w:t>根据《</w:t>
      </w:r>
      <w:r w:rsidRPr="00BA6FB7">
        <w:rPr>
          <w:rFonts w:ascii="宋体" w:hAnsi="宋体" w:cs="宋体" w:hint="eastAsia"/>
          <w:color w:val="2A2A2A"/>
          <w:kern w:val="0"/>
          <w:sz w:val="23"/>
          <w:szCs w:val="23"/>
        </w:rPr>
        <w:t>高新技术企业认定管理工作指引</w:t>
      </w:r>
      <w:r>
        <w:rPr>
          <w:rFonts w:ascii="宋体" w:hAnsi="宋体" w:hint="eastAsia"/>
          <w:color w:val="000000"/>
          <w:sz w:val="24"/>
        </w:rPr>
        <w:t>》规定，计算得出</w:t>
      </w:r>
      <w:r w:rsidRPr="00160DB3">
        <w:rPr>
          <w:rFonts w:ascii="宋体" w:hAnsi="宋体" w:hint="eastAsia"/>
          <w:sz w:val="24"/>
          <w:szCs w:val="24"/>
        </w:rPr>
        <w:t>2015年度</w:t>
      </w:r>
      <w:r>
        <w:rPr>
          <w:rFonts w:ascii="宋体" w:hAnsi="宋体" w:hint="eastAsia"/>
          <w:sz w:val="24"/>
          <w:szCs w:val="24"/>
        </w:rPr>
        <w:t>总</w:t>
      </w:r>
      <w:r w:rsidRPr="00160DB3">
        <w:rPr>
          <w:rFonts w:ascii="宋体" w:hAnsi="宋体" w:hint="eastAsia"/>
          <w:sz w:val="24"/>
          <w:szCs w:val="24"/>
        </w:rPr>
        <w:t>收入**万元</w:t>
      </w:r>
      <w:r>
        <w:rPr>
          <w:rFonts w:ascii="宋体" w:hAnsi="宋体" w:hint="eastAsia"/>
          <w:sz w:val="24"/>
          <w:szCs w:val="24"/>
        </w:rPr>
        <w:t>。具体构成如下：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主营业务收入：                               元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其中：高新技术产品（服务）收入                            元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其他业务收入：                            元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其中：高新技术产品（服务）收入                            元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投资收益：                            元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营业外收入：                            元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其中：不征税收入                            元</w:t>
      </w:r>
    </w:p>
    <w:p w:rsidR="00086798" w:rsidRDefault="00086798" w:rsidP="00086798">
      <w:pPr>
        <w:adjustRightInd w:val="0"/>
        <w:spacing w:line="360" w:lineRule="auto"/>
        <w:ind w:leftChars="-24" w:left="-50" w:firstLineChars="200" w:firstLine="480"/>
        <w:jc w:val="left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其他收入：                            元</w:t>
      </w:r>
    </w:p>
    <w:p w:rsidR="00E409E0" w:rsidRPr="00184CAB" w:rsidRDefault="00184CAB" w:rsidP="009267C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（四）高新技术产品（服务）收入占比情况的审核</w:t>
      </w:r>
    </w:p>
    <w:p w:rsidR="00E409E0" w:rsidRDefault="00E409E0" w:rsidP="00E409E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贵公司</w:t>
      </w:r>
      <w:r w:rsidRPr="00160DB3">
        <w:rPr>
          <w:rFonts w:ascii="宋体" w:hAnsi="宋体" w:hint="eastAsia"/>
          <w:sz w:val="24"/>
          <w:szCs w:val="24"/>
        </w:rPr>
        <w:t>2015年度高新技术产品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>（服务）</w:t>
      </w:r>
      <w:r w:rsidRPr="00160DB3">
        <w:rPr>
          <w:rFonts w:ascii="宋体" w:hAnsi="宋体" w:hint="eastAsia"/>
          <w:sz w:val="24"/>
          <w:szCs w:val="24"/>
        </w:rPr>
        <w:t>收入</w:t>
      </w:r>
      <w:r>
        <w:rPr>
          <w:rFonts w:ascii="宋体" w:hAnsi="宋体" w:hint="eastAsia"/>
          <w:sz w:val="24"/>
          <w:szCs w:val="24"/>
        </w:rPr>
        <w:t>××</w:t>
      </w:r>
      <w:r w:rsidRPr="00160DB3">
        <w:rPr>
          <w:rFonts w:ascii="宋体" w:hAnsi="宋体" w:hint="eastAsia"/>
          <w:sz w:val="24"/>
          <w:szCs w:val="24"/>
        </w:rPr>
        <w:t>万元，</w:t>
      </w:r>
      <w:r>
        <w:rPr>
          <w:rFonts w:ascii="宋体" w:hAnsi="宋体" w:hint="eastAsia"/>
          <w:sz w:val="24"/>
          <w:szCs w:val="24"/>
        </w:rPr>
        <w:t>占</w:t>
      </w:r>
      <w:r w:rsidR="00585936">
        <w:rPr>
          <w:rFonts w:ascii="宋体" w:hAnsi="宋体" w:hint="eastAsia"/>
          <w:sz w:val="24"/>
          <w:szCs w:val="24"/>
        </w:rPr>
        <w:t>同期</w:t>
      </w:r>
      <w:r>
        <w:rPr>
          <w:rFonts w:ascii="宋体" w:hAnsi="宋体" w:hint="eastAsia"/>
          <w:sz w:val="24"/>
          <w:szCs w:val="24"/>
        </w:rPr>
        <w:t>总收入</w:t>
      </w:r>
      <w:r w:rsidRPr="00160DB3">
        <w:rPr>
          <w:rFonts w:ascii="宋体" w:hAnsi="宋体" w:hint="eastAsia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比例为××</w:t>
      </w:r>
      <w:r w:rsidRPr="00160DB3">
        <w:rPr>
          <w:rFonts w:ascii="宋体" w:hAnsi="宋体" w:hint="eastAsia"/>
          <w:sz w:val="24"/>
          <w:szCs w:val="24"/>
        </w:rPr>
        <w:t>%。</w:t>
      </w:r>
    </w:p>
    <w:p w:rsidR="00036621" w:rsidRPr="009B08D6" w:rsidRDefault="00036621" w:rsidP="00086798">
      <w:pPr>
        <w:autoSpaceDE w:val="0"/>
        <w:autoSpaceDN w:val="0"/>
        <w:adjustRightInd w:val="0"/>
        <w:spacing w:beforeLines="50" w:afterLines="50" w:line="360" w:lineRule="auto"/>
        <w:ind w:firstLineChars="200" w:firstLine="482"/>
        <w:rPr>
          <w:rFonts w:ascii="宋体" w:hAnsi="宋体"/>
          <w:b/>
          <w:color w:val="000000"/>
          <w:kern w:val="0"/>
          <w:sz w:val="24"/>
        </w:rPr>
      </w:pPr>
      <w:r w:rsidRPr="009B08D6">
        <w:rPr>
          <w:rFonts w:ascii="宋体" w:hAnsi="宋体" w:hint="eastAsia"/>
          <w:b/>
          <w:color w:val="000000"/>
          <w:kern w:val="0"/>
          <w:sz w:val="24"/>
        </w:rPr>
        <w:t>五、其他</w:t>
      </w:r>
      <w:r w:rsidR="00D2648C">
        <w:rPr>
          <w:rFonts w:ascii="宋体" w:hAnsi="宋体" w:hint="eastAsia"/>
          <w:b/>
          <w:color w:val="000000"/>
          <w:kern w:val="0"/>
          <w:sz w:val="24"/>
        </w:rPr>
        <w:t>事项</w:t>
      </w:r>
      <w:r w:rsidRPr="009B08D6">
        <w:rPr>
          <w:rFonts w:ascii="宋体" w:hAnsi="宋体" w:hint="eastAsia"/>
          <w:b/>
          <w:color w:val="000000"/>
          <w:kern w:val="0"/>
          <w:sz w:val="24"/>
        </w:rPr>
        <w:t>说明</w:t>
      </w:r>
    </w:p>
    <w:p w:rsidR="005D3912" w:rsidRPr="00877E94" w:rsidRDefault="004723A1" w:rsidP="005D3912">
      <w:pPr>
        <w:spacing w:line="360" w:lineRule="auto"/>
        <w:ind w:firstLineChars="200" w:firstLine="480"/>
        <w:rPr>
          <w:rFonts w:ascii="宋体" w:hAnsi="宋体"/>
          <w:i/>
          <w:sz w:val="24"/>
          <w:szCs w:val="24"/>
        </w:rPr>
      </w:pPr>
      <w:r w:rsidRPr="00D6048B">
        <w:rPr>
          <w:rFonts w:ascii="宋体" w:hAnsi="宋体" w:hint="eastAsia"/>
          <w:sz w:val="24"/>
          <w:szCs w:val="24"/>
        </w:rPr>
        <w:t>受专业范围的限制，对于高新技术产品（服务）收入</w:t>
      </w:r>
      <w:r w:rsidRPr="00D6048B">
        <w:rPr>
          <w:rFonts w:hint="eastAsia"/>
          <w:sz w:val="24"/>
        </w:rPr>
        <w:t>发挥核心支持作用的技术所属《技术领域》的范围，最终应由</w:t>
      </w:r>
      <w:r w:rsidR="00E409E0" w:rsidRPr="00D6048B">
        <w:rPr>
          <w:rFonts w:hint="eastAsia"/>
          <w:sz w:val="24"/>
        </w:rPr>
        <w:t>高新技术企业</w:t>
      </w:r>
      <w:r w:rsidRPr="00D6048B">
        <w:rPr>
          <w:rFonts w:hint="eastAsia"/>
          <w:sz w:val="24"/>
        </w:rPr>
        <w:t>认定评审的技术专家确定。</w:t>
      </w:r>
    </w:p>
    <w:p w:rsidR="00036621" w:rsidRPr="00893A35" w:rsidRDefault="00F01C62" w:rsidP="00036621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hAnsi="宋体"/>
          <w:color w:val="000000"/>
          <w:kern w:val="0"/>
          <w:sz w:val="24"/>
        </w:rPr>
      </w:pPr>
      <w:r w:rsidRPr="008D57D9">
        <w:rPr>
          <w:rFonts w:ascii="宋体" w:hAnsi="宋体" w:hint="eastAsia"/>
          <w:sz w:val="24"/>
          <w:szCs w:val="24"/>
        </w:rPr>
        <w:t xml:space="preserve">  </w:t>
      </w:r>
    </w:p>
    <w:p w:rsidR="00036621" w:rsidRPr="004723A1" w:rsidRDefault="00036621" w:rsidP="0003662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Style w:val="suporsub"/>
          <w:rFonts w:ascii="宋体" w:hAnsi="宋体"/>
          <w:color w:val="000000"/>
          <w:sz w:val="24"/>
        </w:rPr>
      </w:pPr>
    </w:p>
    <w:sectPr w:rsidR="00036621" w:rsidRPr="004723A1" w:rsidSect="00F94A1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B47" w:rsidRDefault="00CF7B47" w:rsidP="00F94A15">
      <w:r>
        <w:separator/>
      </w:r>
    </w:p>
  </w:endnote>
  <w:endnote w:type="continuationSeparator" w:id="0">
    <w:p w:rsidR="00CF7B47" w:rsidRDefault="00CF7B47" w:rsidP="00F9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F4B" w:rsidRDefault="00A715A3">
    <w:pPr>
      <w:pStyle w:val="a4"/>
      <w:jc w:val="right"/>
    </w:pPr>
    <w:r w:rsidRPr="00A715A3">
      <w:rPr>
        <w:lang w:val="en-US"/>
      </w:rPr>
      <w:fldChar w:fldCharType="begin"/>
    </w:r>
    <w:r w:rsidR="00CB05B1">
      <w:instrText xml:space="preserve"> PAGE   \* MERGEFORMAT </w:instrText>
    </w:r>
    <w:r w:rsidRPr="00A715A3">
      <w:rPr>
        <w:lang w:val="en-US"/>
      </w:rPr>
      <w:fldChar w:fldCharType="separate"/>
    </w:r>
    <w:r w:rsidR="00086798" w:rsidRPr="00086798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F94A15" w:rsidRDefault="00F94A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B47" w:rsidRDefault="00CF7B47" w:rsidP="00F94A15">
      <w:r>
        <w:separator/>
      </w:r>
    </w:p>
  </w:footnote>
  <w:footnote w:type="continuationSeparator" w:id="0">
    <w:p w:rsidR="00CF7B47" w:rsidRDefault="00CF7B47" w:rsidP="00F94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5A3" w:rsidRDefault="00B266C5">
    <w:r w:rsidRPr="00B266C5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86D"/>
    <w:rsid w:val="00007AA9"/>
    <w:rsid w:val="00013668"/>
    <w:rsid w:val="00036621"/>
    <w:rsid w:val="00041B1F"/>
    <w:rsid w:val="0004518B"/>
    <w:rsid w:val="000513FF"/>
    <w:rsid w:val="00076B21"/>
    <w:rsid w:val="00077881"/>
    <w:rsid w:val="000778C5"/>
    <w:rsid w:val="00086798"/>
    <w:rsid w:val="00103C11"/>
    <w:rsid w:val="00160DB3"/>
    <w:rsid w:val="0016293D"/>
    <w:rsid w:val="00170BA6"/>
    <w:rsid w:val="00174189"/>
    <w:rsid w:val="00184CAB"/>
    <w:rsid w:val="00193972"/>
    <w:rsid w:val="001966C8"/>
    <w:rsid w:val="001F2B64"/>
    <w:rsid w:val="001F386D"/>
    <w:rsid w:val="00212721"/>
    <w:rsid w:val="002361DF"/>
    <w:rsid w:val="00270F88"/>
    <w:rsid w:val="002803CE"/>
    <w:rsid w:val="00287CED"/>
    <w:rsid w:val="0029370C"/>
    <w:rsid w:val="002C46D6"/>
    <w:rsid w:val="002E2C3E"/>
    <w:rsid w:val="00311637"/>
    <w:rsid w:val="00314CAE"/>
    <w:rsid w:val="003215B6"/>
    <w:rsid w:val="00356D19"/>
    <w:rsid w:val="00357541"/>
    <w:rsid w:val="003A39C4"/>
    <w:rsid w:val="003A6E72"/>
    <w:rsid w:val="003C7154"/>
    <w:rsid w:val="003D66A0"/>
    <w:rsid w:val="004017AF"/>
    <w:rsid w:val="00434B12"/>
    <w:rsid w:val="00445BEB"/>
    <w:rsid w:val="00460909"/>
    <w:rsid w:val="004723A1"/>
    <w:rsid w:val="00472578"/>
    <w:rsid w:val="004948F4"/>
    <w:rsid w:val="004E3C9E"/>
    <w:rsid w:val="0050113A"/>
    <w:rsid w:val="00521CDF"/>
    <w:rsid w:val="00545284"/>
    <w:rsid w:val="00564335"/>
    <w:rsid w:val="00585936"/>
    <w:rsid w:val="005C3692"/>
    <w:rsid w:val="005D3912"/>
    <w:rsid w:val="00620BCC"/>
    <w:rsid w:val="006379E0"/>
    <w:rsid w:val="006453E9"/>
    <w:rsid w:val="00680839"/>
    <w:rsid w:val="006816A0"/>
    <w:rsid w:val="006A4A54"/>
    <w:rsid w:val="006A6259"/>
    <w:rsid w:val="006B529E"/>
    <w:rsid w:val="006D6BB7"/>
    <w:rsid w:val="006E5D22"/>
    <w:rsid w:val="00716A9F"/>
    <w:rsid w:val="00741A3C"/>
    <w:rsid w:val="007508BE"/>
    <w:rsid w:val="00770527"/>
    <w:rsid w:val="00777DA7"/>
    <w:rsid w:val="007C3330"/>
    <w:rsid w:val="007C552E"/>
    <w:rsid w:val="007C74E2"/>
    <w:rsid w:val="007F7ACB"/>
    <w:rsid w:val="00841CC4"/>
    <w:rsid w:val="00863921"/>
    <w:rsid w:val="00864923"/>
    <w:rsid w:val="00873DA2"/>
    <w:rsid w:val="00877E94"/>
    <w:rsid w:val="008D6FAF"/>
    <w:rsid w:val="008F2EAC"/>
    <w:rsid w:val="008F5B6A"/>
    <w:rsid w:val="0090247D"/>
    <w:rsid w:val="009233D2"/>
    <w:rsid w:val="00925097"/>
    <w:rsid w:val="009267CE"/>
    <w:rsid w:val="00927C97"/>
    <w:rsid w:val="00930AD7"/>
    <w:rsid w:val="009520A7"/>
    <w:rsid w:val="009A0D26"/>
    <w:rsid w:val="009B08D6"/>
    <w:rsid w:val="009B206C"/>
    <w:rsid w:val="009F34A2"/>
    <w:rsid w:val="00A11502"/>
    <w:rsid w:val="00A47D53"/>
    <w:rsid w:val="00A715A3"/>
    <w:rsid w:val="00A908F8"/>
    <w:rsid w:val="00AB63F6"/>
    <w:rsid w:val="00AC4AFC"/>
    <w:rsid w:val="00AE1CD8"/>
    <w:rsid w:val="00AE3E01"/>
    <w:rsid w:val="00AE726C"/>
    <w:rsid w:val="00B16753"/>
    <w:rsid w:val="00B266C5"/>
    <w:rsid w:val="00B51DFD"/>
    <w:rsid w:val="00B54B7E"/>
    <w:rsid w:val="00B73C3C"/>
    <w:rsid w:val="00B740F8"/>
    <w:rsid w:val="00B77F4B"/>
    <w:rsid w:val="00B908E1"/>
    <w:rsid w:val="00BA2D38"/>
    <w:rsid w:val="00BE471C"/>
    <w:rsid w:val="00C51C30"/>
    <w:rsid w:val="00C64E47"/>
    <w:rsid w:val="00C70758"/>
    <w:rsid w:val="00C80751"/>
    <w:rsid w:val="00C8270D"/>
    <w:rsid w:val="00C9593D"/>
    <w:rsid w:val="00C978D5"/>
    <w:rsid w:val="00CB05B1"/>
    <w:rsid w:val="00CE178F"/>
    <w:rsid w:val="00CF7B47"/>
    <w:rsid w:val="00CF7BB1"/>
    <w:rsid w:val="00D04E38"/>
    <w:rsid w:val="00D2648C"/>
    <w:rsid w:val="00D33FD3"/>
    <w:rsid w:val="00D43889"/>
    <w:rsid w:val="00D457CD"/>
    <w:rsid w:val="00D6048B"/>
    <w:rsid w:val="00D65B3F"/>
    <w:rsid w:val="00D65DB0"/>
    <w:rsid w:val="00D766DC"/>
    <w:rsid w:val="00D94A38"/>
    <w:rsid w:val="00DA4538"/>
    <w:rsid w:val="00DB2ACA"/>
    <w:rsid w:val="00DC0CE1"/>
    <w:rsid w:val="00DD0A43"/>
    <w:rsid w:val="00DD5279"/>
    <w:rsid w:val="00DE3139"/>
    <w:rsid w:val="00E409E0"/>
    <w:rsid w:val="00E711E3"/>
    <w:rsid w:val="00E85BC1"/>
    <w:rsid w:val="00E92525"/>
    <w:rsid w:val="00E95008"/>
    <w:rsid w:val="00F01C62"/>
    <w:rsid w:val="00F412FB"/>
    <w:rsid w:val="00F94A15"/>
    <w:rsid w:val="00FA3913"/>
    <w:rsid w:val="00FB3A62"/>
    <w:rsid w:val="00FC714A"/>
    <w:rsid w:val="00FE0DDB"/>
    <w:rsid w:val="00FF75AF"/>
    <w:rsid w:val="454144F5"/>
    <w:rsid w:val="62AA446C"/>
    <w:rsid w:val="71744F2E"/>
    <w:rsid w:val="7470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1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94A15"/>
    <w:rPr>
      <w:rFonts w:ascii="Times New Roman" w:hAnsi="Times New Roman"/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rsid w:val="00F94A1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rsid w:val="00F94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styleId="a6">
    <w:name w:val="Hyperlink"/>
    <w:uiPriority w:val="99"/>
    <w:unhideWhenUsed/>
    <w:rsid w:val="00F94A15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F94A15"/>
    <w:pPr>
      <w:ind w:firstLineChars="200" w:firstLine="420"/>
    </w:pPr>
  </w:style>
  <w:style w:type="character" w:customStyle="1" w:styleId="Char1">
    <w:name w:val="页眉 Char"/>
    <w:link w:val="a5"/>
    <w:uiPriority w:val="99"/>
    <w:rsid w:val="00F94A15"/>
    <w:rPr>
      <w:sz w:val="18"/>
      <w:szCs w:val="18"/>
    </w:rPr>
  </w:style>
  <w:style w:type="character" w:customStyle="1" w:styleId="Char0">
    <w:name w:val="页脚 Char"/>
    <w:link w:val="a4"/>
    <w:uiPriority w:val="99"/>
    <w:rsid w:val="00F94A15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F94A15"/>
    <w:rPr>
      <w:sz w:val="18"/>
      <w:szCs w:val="18"/>
    </w:rPr>
  </w:style>
  <w:style w:type="paragraph" w:customStyle="1" w:styleId="Default">
    <w:name w:val="Default"/>
    <w:rsid w:val="00036621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suporsub">
    <w:name w:val="suporsub"/>
    <w:basedOn w:val="a0"/>
    <w:rsid w:val="00036621"/>
  </w:style>
  <w:style w:type="paragraph" w:styleId="a7">
    <w:name w:val="Normal (Web)"/>
    <w:basedOn w:val="a"/>
    <w:uiPriority w:val="99"/>
    <w:semiHidden/>
    <w:unhideWhenUsed/>
    <w:rsid w:val="002E2C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annotation reference"/>
    <w:semiHidden/>
    <w:unhideWhenUsed/>
    <w:rsid w:val="00013668"/>
    <w:rPr>
      <w:sz w:val="21"/>
      <w:szCs w:val="21"/>
    </w:rPr>
  </w:style>
  <w:style w:type="paragraph" w:styleId="a9">
    <w:name w:val="annotation text"/>
    <w:basedOn w:val="a"/>
    <w:link w:val="Char2"/>
    <w:semiHidden/>
    <w:unhideWhenUsed/>
    <w:rsid w:val="00013668"/>
    <w:pPr>
      <w:jc w:val="left"/>
    </w:pPr>
    <w:rPr>
      <w:lang/>
    </w:rPr>
  </w:style>
  <w:style w:type="character" w:customStyle="1" w:styleId="Char2">
    <w:name w:val="批注文字 Char"/>
    <w:link w:val="a9"/>
    <w:semiHidden/>
    <w:rsid w:val="00013668"/>
    <w:rPr>
      <w:rFonts w:ascii="Calibri" w:hAnsi="Calibri"/>
      <w:kern w:val="2"/>
      <w:sz w:val="21"/>
      <w:szCs w:val="22"/>
    </w:rPr>
  </w:style>
  <w:style w:type="paragraph" w:styleId="aa">
    <w:name w:val="annotation subject"/>
    <w:basedOn w:val="a9"/>
    <w:next w:val="a9"/>
    <w:link w:val="Char3"/>
    <w:semiHidden/>
    <w:unhideWhenUsed/>
    <w:rsid w:val="00013668"/>
    <w:rPr>
      <w:b/>
      <w:bCs/>
    </w:rPr>
  </w:style>
  <w:style w:type="character" w:customStyle="1" w:styleId="Char3">
    <w:name w:val="批注主题 Char"/>
    <w:link w:val="aa"/>
    <w:semiHidden/>
    <w:rsid w:val="00013668"/>
    <w:rPr>
      <w:rFonts w:ascii="Calibri" w:hAnsi="Calibri"/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6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460</Words>
  <Characters>2626</Characters>
  <Application>Microsoft Office Word</Application>
  <DocSecurity>0</DocSecurity>
  <Lines>21</Lines>
  <Paragraphs>6</Paragraphs>
  <ScaleCrop>false</ScaleCrop>
  <Company>Microsoft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中鸿税务</dc:creator>
  <cp:lastModifiedBy>FJX</cp:lastModifiedBy>
  <cp:revision>55</cp:revision>
  <dcterms:created xsi:type="dcterms:W3CDTF">2014-02-24T20:25:00Z</dcterms:created>
  <dcterms:modified xsi:type="dcterms:W3CDTF">2016-08-23T03:57:00Z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